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2F4DB" w14:textId="77777777" w:rsidR="002D2FB6" w:rsidRPr="000814DC" w:rsidRDefault="00833310" w:rsidP="002D2FB6">
      <w:pPr>
        <w:spacing w:line="288" w:lineRule="auto"/>
        <w:contextualSpacing/>
        <w:jc w:val="center"/>
        <w:outlineLvl w:val="0"/>
        <w:rPr>
          <w:rFonts w:ascii="Times New Roman" w:hAnsi="Times New Roman"/>
          <w:b/>
          <w:caps/>
          <w:sz w:val="36"/>
          <w:szCs w:val="36"/>
          <w:lang w:eastAsia="cs-CZ"/>
        </w:rPr>
      </w:pPr>
      <w:bookmarkStart w:id="0" w:name="_GoBack"/>
      <w:bookmarkEnd w:id="0"/>
      <w:r w:rsidRPr="000814DC">
        <w:rPr>
          <w:rFonts w:ascii="Times New Roman" w:hAnsi="Times New Roman"/>
          <w:b/>
          <w:caps/>
          <w:sz w:val="36"/>
          <w:szCs w:val="36"/>
          <w:lang w:eastAsia="cs-CZ"/>
        </w:rPr>
        <w:t xml:space="preserve">Smlouva o instalaci a nájmu mobilního kluziště </w:t>
      </w:r>
    </w:p>
    <w:p w14:paraId="28981EC5" w14:textId="77777777" w:rsidR="002D2FB6" w:rsidRPr="000814DC" w:rsidRDefault="002D2FB6" w:rsidP="002D2FB6">
      <w:pPr>
        <w:spacing w:line="288" w:lineRule="auto"/>
        <w:contextualSpacing/>
        <w:jc w:val="center"/>
        <w:outlineLvl w:val="0"/>
        <w:rPr>
          <w:rFonts w:ascii="Times New Roman" w:hAnsi="Times New Roman"/>
          <w:b/>
          <w:caps/>
          <w:sz w:val="36"/>
          <w:szCs w:val="36"/>
          <w:lang w:eastAsia="cs-CZ"/>
        </w:rPr>
      </w:pPr>
    </w:p>
    <w:p w14:paraId="6EE141A8" w14:textId="77777777" w:rsidR="002D2FB6" w:rsidRPr="000814DC" w:rsidRDefault="002D2FB6" w:rsidP="002D2FB6">
      <w:pPr>
        <w:pStyle w:val="Default"/>
      </w:pPr>
    </w:p>
    <w:p w14:paraId="52A0BEEB" w14:textId="77777777" w:rsidR="002D2FB6" w:rsidRPr="000814DC" w:rsidRDefault="00833310" w:rsidP="002D2FB6">
      <w:pPr>
        <w:pStyle w:val="Default"/>
      </w:pPr>
      <w:r w:rsidRPr="000814DC">
        <w:rPr>
          <w:b/>
          <w:bCs/>
        </w:rPr>
        <w:t>Nájemce</w:t>
      </w:r>
      <w:r w:rsidR="002D2FB6" w:rsidRPr="000814DC">
        <w:rPr>
          <w:b/>
          <w:bCs/>
        </w:rPr>
        <w:t xml:space="preserve">: </w:t>
      </w:r>
      <w:r w:rsidR="002D2FB6" w:rsidRPr="000814DC">
        <w:rPr>
          <w:b/>
          <w:bCs/>
        </w:rPr>
        <w:tab/>
      </w:r>
      <w:r w:rsidR="002D2FB6" w:rsidRPr="000814DC">
        <w:rPr>
          <w:b/>
          <w:bCs/>
        </w:rPr>
        <w:tab/>
      </w:r>
      <w:r w:rsidR="002D2FB6" w:rsidRPr="000814DC">
        <w:rPr>
          <w:b/>
          <w:bCs/>
        </w:rPr>
        <w:tab/>
      </w:r>
      <w:r w:rsidR="002D2FB6" w:rsidRPr="000814DC">
        <w:rPr>
          <w:b/>
          <w:bCs/>
        </w:rPr>
        <w:tab/>
        <w:t xml:space="preserve">Sport Česká Lípa, příspěvková organizace </w:t>
      </w:r>
    </w:p>
    <w:p w14:paraId="7BC924FE" w14:textId="77777777" w:rsidR="002D2FB6" w:rsidRPr="000814DC" w:rsidRDefault="002D2FB6" w:rsidP="002D2FB6">
      <w:pPr>
        <w:pStyle w:val="Default"/>
      </w:pPr>
      <w:r w:rsidRPr="000814DC">
        <w:t xml:space="preserve">Sídlo: </w:t>
      </w:r>
      <w:r w:rsidRPr="000814DC">
        <w:tab/>
      </w:r>
      <w:r w:rsidRPr="000814DC">
        <w:tab/>
      </w:r>
      <w:r w:rsidRPr="000814DC">
        <w:tab/>
      </w:r>
      <w:r w:rsidRPr="000814DC">
        <w:tab/>
      </w:r>
      <w:r w:rsidRPr="000814DC">
        <w:tab/>
        <w:t xml:space="preserve">Barvířská 2690, 470 01 Česká Lípa </w:t>
      </w:r>
    </w:p>
    <w:p w14:paraId="6E9D2C7E" w14:textId="77777777" w:rsidR="002D2FB6" w:rsidRPr="000814DC" w:rsidRDefault="002D2FB6" w:rsidP="002D2FB6">
      <w:pPr>
        <w:pStyle w:val="Default"/>
      </w:pPr>
      <w:r w:rsidRPr="000814DC">
        <w:t xml:space="preserve">IČ: </w:t>
      </w:r>
      <w:r w:rsidRPr="000814DC">
        <w:tab/>
      </w:r>
      <w:r w:rsidRPr="000814DC">
        <w:tab/>
      </w:r>
      <w:r w:rsidRPr="000814DC">
        <w:tab/>
      </w:r>
      <w:r w:rsidRPr="000814DC">
        <w:tab/>
      </w:r>
      <w:r w:rsidRPr="000814DC">
        <w:tab/>
        <w:t xml:space="preserve">75045176 </w:t>
      </w:r>
    </w:p>
    <w:p w14:paraId="1EC0C04E" w14:textId="77777777" w:rsidR="002D2FB6" w:rsidRPr="000814DC" w:rsidRDefault="002D2FB6" w:rsidP="002D2FB6">
      <w:pPr>
        <w:pStyle w:val="Default"/>
      </w:pPr>
      <w:r w:rsidRPr="000814DC">
        <w:t xml:space="preserve">DIČ: </w:t>
      </w:r>
      <w:r w:rsidRPr="000814DC">
        <w:tab/>
      </w:r>
      <w:r w:rsidRPr="000814DC">
        <w:tab/>
      </w:r>
      <w:r w:rsidRPr="000814DC">
        <w:tab/>
      </w:r>
      <w:r w:rsidRPr="000814DC">
        <w:tab/>
      </w:r>
      <w:r w:rsidRPr="000814DC">
        <w:tab/>
        <w:t xml:space="preserve">CZ 75045176 </w:t>
      </w:r>
    </w:p>
    <w:p w14:paraId="639E44C7" w14:textId="77777777" w:rsidR="002D2FB6" w:rsidRPr="000814DC" w:rsidRDefault="002D2FB6" w:rsidP="002D2FB6">
      <w:pPr>
        <w:pStyle w:val="Default"/>
      </w:pPr>
      <w:r w:rsidRPr="000814DC">
        <w:t xml:space="preserve">Zastoupený: </w:t>
      </w:r>
      <w:r w:rsidRPr="000814DC">
        <w:tab/>
      </w:r>
      <w:r w:rsidRPr="000814DC">
        <w:tab/>
      </w:r>
      <w:r w:rsidRPr="000814DC">
        <w:tab/>
      </w:r>
      <w:r w:rsidRPr="000814DC">
        <w:tab/>
        <w:t xml:space="preserve">Ing. Jaroslavem Češkou – ředitelem </w:t>
      </w:r>
    </w:p>
    <w:p w14:paraId="49C17B55" w14:textId="49219F44" w:rsidR="002D2FB6" w:rsidRPr="000814DC" w:rsidRDefault="002D2FB6" w:rsidP="002D2FB6">
      <w:pPr>
        <w:pStyle w:val="Default"/>
      </w:pPr>
      <w:r w:rsidRPr="000814DC">
        <w:t xml:space="preserve">Číslo účtu: </w:t>
      </w:r>
      <w:r w:rsidRPr="000814DC">
        <w:tab/>
      </w:r>
      <w:r w:rsidRPr="000814DC">
        <w:tab/>
      </w:r>
      <w:r w:rsidRPr="000814DC">
        <w:tab/>
      </w:r>
      <w:r w:rsidRPr="000814DC">
        <w:tab/>
      </w:r>
      <w:r w:rsidR="00181CC1">
        <w:t>78-5328630287/0100</w:t>
      </w:r>
    </w:p>
    <w:p w14:paraId="1EA53B15" w14:textId="77777777" w:rsidR="002D2FB6" w:rsidRPr="000814DC" w:rsidRDefault="002D2FB6" w:rsidP="002D2FB6">
      <w:pPr>
        <w:pStyle w:val="Default"/>
        <w:rPr>
          <w:b/>
          <w:bCs/>
        </w:rPr>
      </w:pPr>
    </w:p>
    <w:p w14:paraId="43D847E1" w14:textId="77777777" w:rsidR="002D2FB6" w:rsidRPr="000814DC" w:rsidRDefault="002D2FB6" w:rsidP="002D2FB6">
      <w:pPr>
        <w:pStyle w:val="Default"/>
        <w:rPr>
          <w:bCs/>
        </w:rPr>
      </w:pPr>
      <w:r w:rsidRPr="000814DC">
        <w:rPr>
          <w:bCs/>
        </w:rPr>
        <w:t xml:space="preserve">a </w:t>
      </w:r>
    </w:p>
    <w:p w14:paraId="5B4A65DE" w14:textId="77777777" w:rsidR="002D2FB6" w:rsidRPr="000814DC" w:rsidRDefault="002D2FB6" w:rsidP="002D2FB6">
      <w:pPr>
        <w:pStyle w:val="Default"/>
        <w:rPr>
          <w:b/>
          <w:bCs/>
        </w:rPr>
      </w:pPr>
    </w:p>
    <w:p w14:paraId="5032DB67" w14:textId="77777777" w:rsidR="002D2FB6" w:rsidRPr="00D02EFC" w:rsidRDefault="00833310" w:rsidP="002D2FB6">
      <w:pPr>
        <w:pStyle w:val="Default"/>
      </w:pPr>
      <w:r w:rsidRPr="000814DC">
        <w:rPr>
          <w:b/>
          <w:bCs/>
        </w:rPr>
        <w:t>Pronajímatel</w:t>
      </w:r>
      <w:r w:rsidR="002D2FB6" w:rsidRPr="000814DC">
        <w:rPr>
          <w:b/>
          <w:bCs/>
        </w:rPr>
        <w:t xml:space="preserve">:  </w:t>
      </w:r>
      <w:r w:rsidR="002D2FB6" w:rsidRPr="000814DC">
        <w:rPr>
          <w:b/>
          <w:bCs/>
        </w:rPr>
        <w:tab/>
      </w:r>
      <w:r w:rsidR="002D2FB6" w:rsidRPr="000814DC">
        <w:rPr>
          <w:b/>
          <w:bCs/>
        </w:rPr>
        <w:tab/>
      </w:r>
      <w:r w:rsidR="002D2FB6" w:rsidRPr="000814DC">
        <w:rPr>
          <w:b/>
          <w:bCs/>
        </w:rPr>
        <w:tab/>
      </w:r>
      <w:r w:rsidR="002D2FB6" w:rsidRPr="00D02EFC">
        <w:rPr>
          <w:b/>
          <w:bCs/>
        </w:rPr>
        <w:t>…………………………………….</w:t>
      </w:r>
    </w:p>
    <w:p w14:paraId="4A17CB85" w14:textId="77777777" w:rsidR="002D2FB6" w:rsidRPr="00D02EFC" w:rsidRDefault="002D2FB6" w:rsidP="002D2FB6">
      <w:pPr>
        <w:pStyle w:val="Default"/>
      </w:pPr>
      <w:r w:rsidRPr="00D02EFC">
        <w:t xml:space="preserve">Sídlo: </w:t>
      </w:r>
      <w:r w:rsidRPr="00D02EFC">
        <w:tab/>
      </w:r>
      <w:r w:rsidRPr="00D02EFC">
        <w:tab/>
      </w:r>
      <w:r w:rsidRPr="00D02EFC">
        <w:tab/>
      </w:r>
      <w:r w:rsidRPr="00D02EFC">
        <w:tab/>
      </w:r>
      <w:r w:rsidRPr="00D02EFC">
        <w:tab/>
        <w:t xml:space="preserve">…………………………………….. </w:t>
      </w:r>
    </w:p>
    <w:p w14:paraId="0DE783A3" w14:textId="77777777" w:rsidR="002D2FB6" w:rsidRPr="00D02EFC" w:rsidRDefault="002D2FB6" w:rsidP="002D2FB6">
      <w:pPr>
        <w:pStyle w:val="Default"/>
      </w:pPr>
      <w:r w:rsidRPr="00D02EFC">
        <w:t xml:space="preserve">IČ: </w:t>
      </w:r>
      <w:r w:rsidRPr="00D02EFC">
        <w:tab/>
      </w:r>
      <w:r w:rsidRPr="00D02EFC">
        <w:tab/>
      </w:r>
      <w:r w:rsidRPr="00D02EFC">
        <w:tab/>
      </w:r>
      <w:r w:rsidRPr="00D02EFC">
        <w:tab/>
      </w:r>
      <w:r w:rsidRPr="00D02EFC">
        <w:tab/>
        <w:t xml:space="preserve">……………………………………. </w:t>
      </w:r>
    </w:p>
    <w:p w14:paraId="05B1C149" w14:textId="77777777" w:rsidR="002D2FB6" w:rsidRPr="00D02EFC" w:rsidRDefault="002D2FB6" w:rsidP="002D2FB6">
      <w:pPr>
        <w:pStyle w:val="Default"/>
      </w:pPr>
      <w:r w:rsidRPr="00D02EFC">
        <w:t xml:space="preserve">DIČ: </w:t>
      </w:r>
      <w:r w:rsidRPr="00D02EFC">
        <w:tab/>
      </w:r>
      <w:r w:rsidRPr="00D02EFC">
        <w:tab/>
      </w:r>
      <w:r w:rsidRPr="00D02EFC">
        <w:tab/>
      </w:r>
      <w:r w:rsidRPr="00D02EFC">
        <w:tab/>
      </w:r>
      <w:r w:rsidRPr="00D02EFC">
        <w:tab/>
        <w:t xml:space="preserve">…………………………………….. </w:t>
      </w:r>
    </w:p>
    <w:p w14:paraId="0F50C26C" w14:textId="77777777" w:rsidR="002D2FB6" w:rsidRPr="00D02EFC" w:rsidRDefault="002D2FB6" w:rsidP="002D2FB6">
      <w:pPr>
        <w:pStyle w:val="Default"/>
      </w:pPr>
      <w:r w:rsidRPr="00D02EFC">
        <w:t>Zastoupený:</w:t>
      </w:r>
      <w:r w:rsidRPr="00D02EFC">
        <w:tab/>
      </w:r>
      <w:r w:rsidRPr="00D02EFC">
        <w:tab/>
      </w:r>
      <w:r w:rsidRPr="00D02EFC">
        <w:tab/>
      </w:r>
      <w:r w:rsidRPr="00D02EFC">
        <w:tab/>
        <w:t>…………………………………….</w:t>
      </w:r>
    </w:p>
    <w:p w14:paraId="283F65DA" w14:textId="77777777" w:rsidR="002D2FB6" w:rsidRPr="000814DC" w:rsidRDefault="002D2FB6" w:rsidP="002D2FB6">
      <w:pPr>
        <w:pStyle w:val="Default"/>
      </w:pPr>
      <w:r w:rsidRPr="00D02EFC">
        <w:t xml:space="preserve">Číslo účtu: </w:t>
      </w:r>
      <w:r w:rsidRPr="00D02EFC">
        <w:tab/>
      </w:r>
      <w:r w:rsidRPr="00D02EFC">
        <w:tab/>
      </w:r>
      <w:r w:rsidRPr="00D02EFC">
        <w:tab/>
      </w:r>
      <w:r w:rsidRPr="00D02EFC">
        <w:tab/>
        <w:t>……………………………………..</w:t>
      </w:r>
    </w:p>
    <w:p w14:paraId="23333403" w14:textId="77777777" w:rsidR="002D2FB6" w:rsidRPr="000814DC" w:rsidRDefault="002D2FB6" w:rsidP="002D2FB6">
      <w:pPr>
        <w:rPr>
          <w:rFonts w:ascii="Times New Roman" w:hAnsi="Times New Roman"/>
          <w:szCs w:val="24"/>
        </w:rPr>
      </w:pPr>
    </w:p>
    <w:p w14:paraId="7E5F2C6E" w14:textId="77777777" w:rsidR="002D2FB6" w:rsidRPr="000814DC" w:rsidRDefault="002D2FB6" w:rsidP="002D2FB6">
      <w:pPr>
        <w:rPr>
          <w:rFonts w:ascii="Times New Roman" w:hAnsi="Times New Roman"/>
          <w:szCs w:val="24"/>
        </w:rPr>
      </w:pPr>
    </w:p>
    <w:p w14:paraId="243873E5" w14:textId="108D8F72" w:rsidR="002D2FB6" w:rsidRPr="000814DC" w:rsidRDefault="002D2FB6" w:rsidP="002D2FB6">
      <w:pPr>
        <w:rPr>
          <w:rFonts w:ascii="Times New Roman" w:hAnsi="Times New Roman"/>
        </w:rPr>
      </w:pPr>
      <w:r w:rsidRPr="000814DC">
        <w:rPr>
          <w:rFonts w:ascii="Times New Roman" w:hAnsi="Times New Roman"/>
        </w:rPr>
        <w:t xml:space="preserve">uzavírají </w:t>
      </w:r>
      <w:r w:rsidR="00C935F6" w:rsidRPr="000814DC">
        <w:rPr>
          <w:rFonts w:ascii="Times New Roman" w:hAnsi="Times New Roman"/>
        </w:rPr>
        <w:t xml:space="preserve">jako výsledek výběrového řízení k veřejné zakázce malého rozsahu s názvem </w:t>
      </w:r>
      <w:r w:rsidR="00C935F6" w:rsidRPr="00D02EFC">
        <w:rPr>
          <w:rFonts w:ascii="Times New Roman" w:hAnsi="Times New Roman"/>
          <w:b/>
          <w:szCs w:val="24"/>
        </w:rPr>
        <w:t>„</w:t>
      </w:r>
      <w:r w:rsidR="00D02EFC" w:rsidRPr="00D02EFC">
        <w:rPr>
          <w:rFonts w:ascii="Times New Roman" w:hAnsi="Times New Roman"/>
          <w:b/>
          <w:szCs w:val="24"/>
        </w:rPr>
        <w:t>Pronájem syntetického venkovního kluziště a mantinelů</w:t>
      </w:r>
      <w:r w:rsidR="00C935F6" w:rsidRPr="00D02EFC">
        <w:rPr>
          <w:rFonts w:ascii="Times New Roman" w:hAnsi="Times New Roman"/>
          <w:b/>
          <w:szCs w:val="24"/>
        </w:rPr>
        <w:t xml:space="preserve">“ </w:t>
      </w:r>
      <w:r w:rsidRPr="00D02EFC">
        <w:rPr>
          <w:rFonts w:ascii="Times New Roman" w:hAnsi="Times New Roman"/>
          <w:szCs w:val="24"/>
        </w:rPr>
        <w:t>v souladu s ustanovením § 2201 a násl. zákona č. 89/2012 Sb., občanského zákoníku, ve znění pozd</w:t>
      </w:r>
      <w:r w:rsidRPr="000814DC">
        <w:rPr>
          <w:rFonts w:ascii="Times New Roman" w:hAnsi="Times New Roman"/>
        </w:rPr>
        <w:t>ějších předpisů (dále jako „občanský zákoník“), tuto</w:t>
      </w:r>
    </w:p>
    <w:p w14:paraId="2C3171B3" w14:textId="77777777" w:rsidR="000814DC" w:rsidRDefault="000814DC" w:rsidP="002D2FB6">
      <w:pPr>
        <w:jc w:val="center"/>
        <w:rPr>
          <w:rStyle w:val="Siln"/>
          <w:rFonts w:ascii="Times New Roman" w:hAnsi="Times New Roman"/>
          <w:caps/>
        </w:rPr>
      </w:pPr>
    </w:p>
    <w:p w14:paraId="24C2DC74" w14:textId="7E01F56E" w:rsidR="002D2FB6" w:rsidRPr="000814DC" w:rsidRDefault="002D2FB6" w:rsidP="002D2FB6">
      <w:pPr>
        <w:jc w:val="center"/>
        <w:rPr>
          <w:rStyle w:val="Siln"/>
          <w:rFonts w:ascii="Times New Roman" w:hAnsi="Times New Roman"/>
          <w:caps/>
          <w:sz w:val="32"/>
          <w:szCs w:val="32"/>
        </w:rPr>
      </w:pPr>
      <w:r w:rsidRPr="000814DC">
        <w:rPr>
          <w:rStyle w:val="Siln"/>
          <w:rFonts w:ascii="Times New Roman" w:hAnsi="Times New Roman"/>
          <w:caps/>
          <w:sz w:val="32"/>
          <w:szCs w:val="32"/>
        </w:rPr>
        <w:t>nájemní smlouvu</w:t>
      </w:r>
    </w:p>
    <w:p w14:paraId="629013D2" w14:textId="77777777" w:rsidR="002D2FB6" w:rsidRPr="000814DC" w:rsidRDefault="002D2FB6" w:rsidP="002D2FB6">
      <w:pPr>
        <w:jc w:val="center"/>
        <w:rPr>
          <w:rFonts w:ascii="Times New Roman" w:hAnsi="Times New Roman"/>
        </w:rPr>
      </w:pPr>
      <w:r w:rsidRPr="000814DC">
        <w:rPr>
          <w:rFonts w:ascii="Times New Roman" w:hAnsi="Times New Roman"/>
        </w:rPr>
        <w:t>(dále jen „</w:t>
      </w:r>
      <w:r w:rsidRPr="000814DC">
        <w:rPr>
          <w:rFonts w:ascii="Times New Roman" w:hAnsi="Times New Roman"/>
          <w:b/>
          <w:i/>
        </w:rPr>
        <w:t>Smlouva</w:t>
      </w:r>
      <w:r w:rsidRPr="000814DC">
        <w:rPr>
          <w:rFonts w:ascii="Times New Roman" w:hAnsi="Times New Roman"/>
        </w:rPr>
        <w:t>“)</w:t>
      </w:r>
    </w:p>
    <w:p w14:paraId="4C555CA5" w14:textId="77777777" w:rsidR="002D2FB6" w:rsidRPr="000814DC" w:rsidRDefault="002D2FB6" w:rsidP="002D2FB6">
      <w:pPr>
        <w:pStyle w:val="Odstavecseseznamem"/>
        <w:numPr>
          <w:ilvl w:val="0"/>
          <w:numId w:val="0"/>
        </w:numPr>
        <w:ind w:left="360"/>
        <w:rPr>
          <w:rFonts w:ascii="Times New Roman" w:hAnsi="Times New Roman"/>
        </w:rPr>
      </w:pPr>
    </w:p>
    <w:p w14:paraId="01CFFB5D" w14:textId="77777777" w:rsidR="002D2FB6" w:rsidRPr="000814DC" w:rsidRDefault="002D2FB6" w:rsidP="002D2FB6">
      <w:pPr>
        <w:pStyle w:val="lnekislovannew"/>
        <w:numPr>
          <w:ilvl w:val="0"/>
          <w:numId w:val="13"/>
        </w:numPr>
        <w:rPr>
          <w:rFonts w:ascii="Times New Roman" w:hAnsi="Times New Roman"/>
        </w:rPr>
      </w:pPr>
    </w:p>
    <w:p w14:paraId="22EAD4F6" w14:textId="77777777" w:rsidR="002D2FB6" w:rsidRPr="000814DC" w:rsidRDefault="002D2FB6" w:rsidP="002D2FB6">
      <w:pPr>
        <w:pStyle w:val="Nadpis1"/>
        <w:rPr>
          <w:rFonts w:ascii="Times New Roman" w:hAnsi="Times New Roman"/>
        </w:rPr>
      </w:pPr>
      <w:r w:rsidRPr="000814DC">
        <w:rPr>
          <w:rFonts w:ascii="Times New Roman" w:hAnsi="Times New Roman"/>
        </w:rPr>
        <w:t xml:space="preserve">Předmět </w:t>
      </w:r>
      <w:r w:rsidR="00833310" w:rsidRPr="000814DC">
        <w:rPr>
          <w:rFonts w:ascii="Times New Roman" w:hAnsi="Times New Roman"/>
        </w:rPr>
        <w:t>smlouvy</w:t>
      </w:r>
    </w:p>
    <w:p w14:paraId="25F8A15C" w14:textId="66E71F20" w:rsidR="00FC0692" w:rsidRPr="000814DC" w:rsidRDefault="00FC0692" w:rsidP="00FC0692">
      <w:pPr>
        <w:pStyle w:val="Odstavecseseznamem"/>
        <w:numPr>
          <w:ilvl w:val="0"/>
          <w:numId w:val="5"/>
        </w:numPr>
        <w:rPr>
          <w:rFonts w:ascii="Times New Roman" w:hAnsi="Times New Roman"/>
        </w:rPr>
      </w:pPr>
      <w:r w:rsidRPr="000814DC">
        <w:rPr>
          <w:rFonts w:ascii="Times New Roman" w:hAnsi="Times New Roman"/>
        </w:rPr>
        <w:t>Pronajímatel se touto smlouvou zavazuje nájemci instalovat a pronajmout kluziště se syntetickým ledem o </w:t>
      </w:r>
      <w:r w:rsidRPr="009A69BD">
        <w:rPr>
          <w:rFonts w:ascii="Times New Roman" w:hAnsi="Times New Roman"/>
        </w:rPr>
        <w:t xml:space="preserve">rozměru </w:t>
      </w:r>
      <w:r w:rsidR="00B75963">
        <w:rPr>
          <w:rFonts w:ascii="Times New Roman" w:hAnsi="Times New Roman"/>
        </w:rPr>
        <w:t>______________</w:t>
      </w:r>
      <w:r w:rsidRPr="009A69BD">
        <w:rPr>
          <w:rFonts w:ascii="Times New Roman" w:hAnsi="Times New Roman"/>
        </w:rPr>
        <w:t xml:space="preserve">m, tzn. </w:t>
      </w:r>
      <w:r w:rsidR="00B75963">
        <w:rPr>
          <w:rFonts w:ascii="Times New Roman" w:hAnsi="Times New Roman"/>
        </w:rPr>
        <w:t>________</w:t>
      </w:r>
      <w:r w:rsidRPr="009A69BD">
        <w:rPr>
          <w:rFonts w:ascii="Times New Roman" w:hAnsi="Times New Roman"/>
        </w:rPr>
        <w:t>m</w:t>
      </w:r>
      <w:r w:rsidRPr="009A69BD">
        <w:rPr>
          <w:rFonts w:ascii="Times New Roman" w:hAnsi="Times New Roman"/>
          <w:vertAlign w:val="superscript"/>
        </w:rPr>
        <w:t>2</w:t>
      </w:r>
      <w:r w:rsidRPr="000814DC">
        <w:rPr>
          <w:rFonts w:ascii="Times New Roman" w:hAnsi="Times New Roman"/>
        </w:rPr>
        <w:t xml:space="preserve"> (dále jen „předmět nájmu“) za účelem provozování kluziště pro lední bruslení po dobu a za podmínek sjednaných touto smlouvou a nájemce se zavazuje uhradit pronajímateli za instalaci a užívání předmětu nájmu nájemné.</w:t>
      </w:r>
    </w:p>
    <w:p w14:paraId="4E53158C" w14:textId="77777777" w:rsidR="002D2FB6" w:rsidRPr="000814DC" w:rsidRDefault="002D2FB6" w:rsidP="002D2FB6">
      <w:pPr>
        <w:pStyle w:val="Odstavecseseznamem"/>
        <w:numPr>
          <w:ilvl w:val="0"/>
          <w:numId w:val="5"/>
        </w:numPr>
        <w:rPr>
          <w:rFonts w:ascii="Times New Roman" w:hAnsi="Times New Roman"/>
          <w:b/>
        </w:rPr>
      </w:pPr>
      <w:r w:rsidRPr="000814DC">
        <w:rPr>
          <w:rFonts w:ascii="Times New Roman" w:hAnsi="Times New Roman"/>
        </w:rPr>
        <w:t xml:space="preserve">Předmětem této </w:t>
      </w:r>
      <w:r w:rsidR="00C935F6" w:rsidRPr="000814DC">
        <w:rPr>
          <w:rFonts w:ascii="Times New Roman" w:hAnsi="Times New Roman"/>
        </w:rPr>
        <w:t>s</w:t>
      </w:r>
      <w:r w:rsidRPr="000814DC">
        <w:rPr>
          <w:rFonts w:ascii="Times New Roman" w:hAnsi="Times New Roman"/>
        </w:rPr>
        <w:t>mlouvy je</w:t>
      </w:r>
      <w:r w:rsidR="00833310" w:rsidRPr="000814DC">
        <w:rPr>
          <w:rFonts w:ascii="Times New Roman" w:hAnsi="Times New Roman"/>
        </w:rPr>
        <w:t xml:space="preserve">: </w:t>
      </w:r>
    </w:p>
    <w:p w14:paraId="646E6E81" w14:textId="51466AAC" w:rsidR="002D2FB6" w:rsidRPr="000814DC" w:rsidRDefault="00833310" w:rsidP="002D2FB6">
      <w:pPr>
        <w:pStyle w:val="Odstavecseseznamem"/>
        <w:ind w:left="851"/>
        <w:rPr>
          <w:rFonts w:ascii="Times New Roman" w:hAnsi="Times New Roman"/>
        </w:rPr>
      </w:pPr>
      <w:r w:rsidRPr="000814DC">
        <w:rPr>
          <w:rFonts w:ascii="Times New Roman" w:hAnsi="Times New Roman"/>
        </w:rPr>
        <w:t xml:space="preserve">instalace a nájem kluziště o rozměru </w:t>
      </w:r>
      <w:r w:rsidR="00B75963">
        <w:rPr>
          <w:rFonts w:ascii="Times New Roman" w:hAnsi="Times New Roman"/>
        </w:rPr>
        <w:t>_____________</w:t>
      </w:r>
      <w:r w:rsidRPr="000814DC">
        <w:rPr>
          <w:rFonts w:ascii="Times New Roman" w:hAnsi="Times New Roman"/>
        </w:rPr>
        <w:t xml:space="preserve"> s </w:t>
      </w:r>
      <w:r w:rsidR="002D2FB6" w:rsidRPr="000814DC">
        <w:rPr>
          <w:rFonts w:ascii="Times New Roman" w:hAnsi="Times New Roman"/>
        </w:rPr>
        <w:t xml:space="preserve">panely o síle </w:t>
      </w:r>
      <w:r w:rsidR="00A01D1F">
        <w:rPr>
          <w:rFonts w:ascii="Times New Roman" w:hAnsi="Times New Roman"/>
        </w:rPr>
        <w:t>______</w:t>
      </w:r>
      <w:r w:rsidR="00D02EFC">
        <w:rPr>
          <w:rFonts w:ascii="Times New Roman" w:hAnsi="Times New Roman"/>
        </w:rPr>
        <w:t xml:space="preserve"> </w:t>
      </w:r>
      <w:r w:rsidR="002D2FB6" w:rsidRPr="000814DC">
        <w:rPr>
          <w:rFonts w:ascii="Times New Roman" w:hAnsi="Times New Roman"/>
        </w:rPr>
        <w:t>mm</w:t>
      </w:r>
      <w:r w:rsidRPr="000814DC">
        <w:rPr>
          <w:rFonts w:ascii="Times New Roman" w:hAnsi="Times New Roman"/>
        </w:rPr>
        <w:t xml:space="preserve"> a </w:t>
      </w:r>
      <w:r w:rsidR="002D2FB6" w:rsidRPr="000814DC">
        <w:rPr>
          <w:rFonts w:ascii="Times New Roman" w:hAnsi="Times New Roman"/>
        </w:rPr>
        <w:t>sad</w:t>
      </w:r>
      <w:r w:rsidRPr="000814DC">
        <w:rPr>
          <w:rFonts w:ascii="Times New Roman" w:hAnsi="Times New Roman"/>
        </w:rPr>
        <w:t>ou</w:t>
      </w:r>
      <w:r w:rsidR="002D2FB6" w:rsidRPr="000814DC">
        <w:rPr>
          <w:rFonts w:ascii="Times New Roman" w:hAnsi="Times New Roman"/>
        </w:rPr>
        <w:t xml:space="preserve"> mantinelů, výška</w:t>
      </w:r>
      <w:r w:rsidR="00A01D1F">
        <w:rPr>
          <w:rFonts w:ascii="Times New Roman" w:hAnsi="Times New Roman"/>
        </w:rPr>
        <w:t xml:space="preserve"> mantinelů</w:t>
      </w:r>
      <w:r w:rsidR="002D2FB6" w:rsidRPr="000814DC">
        <w:rPr>
          <w:rFonts w:ascii="Times New Roman" w:hAnsi="Times New Roman"/>
        </w:rPr>
        <w:t xml:space="preserve"> </w:t>
      </w:r>
      <w:r w:rsidR="003D1D41">
        <w:rPr>
          <w:rFonts w:ascii="Times New Roman" w:hAnsi="Times New Roman"/>
        </w:rPr>
        <w:t>________</w:t>
      </w:r>
      <w:r w:rsidR="00D02EFC">
        <w:rPr>
          <w:rFonts w:ascii="Times New Roman" w:hAnsi="Times New Roman"/>
        </w:rPr>
        <w:t xml:space="preserve"> </w:t>
      </w:r>
      <w:r w:rsidR="002D2FB6" w:rsidRPr="000814DC">
        <w:rPr>
          <w:rFonts w:ascii="Times New Roman" w:hAnsi="Times New Roman"/>
        </w:rPr>
        <w:t>mm po celém obvodu kluziště;</w:t>
      </w:r>
    </w:p>
    <w:p w14:paraId="7B92321C" w14:textId="228BFA50" w:rsidR="002D2FB6" w:rsidRPr="005B57D7" w:rsidRDefault="00833310" w:rsidP="002D2FB6">
      <w:pPr>
        <w:pStyle w:val="Odstavecseseznamem"/>
        <w:ind w:left="851"/>
        <w:rPr>
          <w:rFonts w:ascii="Times New Roman" w:hAnsi="Times New Roman"/>
        </w:rPr>
      </w:pPr>
      <w:r w:rsidRPr="005B57D7">
        <w:rPr>
          <w:rFonts w:ascii="Times New Roman" w:hAnsi="Times New Roman"/>
        </w:rPr>
        <w:t>nájem</w:t>
      </w:r>
      <w:r w:rsidR="00A01D1F">
        <w:rPr>
          <w:rFonts w:ascii="Times New Roman" w:hAnsi="Times New Roman"/>
        </w:rPr>
        <w:t xml:space="preserve"> případného</w:t>
      </w:r>
      <w:r w:rsidRPr="005B57D7">
        <w:rPr>
          <w:rFonts w:ascii="Times New Roman" w:hAnsi="Times New Roman"/>
        </w:rPr>
        <w:t xml:space="preserve"> </w:t>
      </w:r>
      <w:r w:rsidR="002D2FB6" w:rsidRPr="005B57D7">
        <w:rPr>
          <w:rFonts w:ascii="Times New Roman" w:hAnsi="Times New Roman"/>
        </w:rPr>
        <w:t>čistící</w:t>
      </w:r>
      <w:r w:rsidRPr="005B57D7">
        <w:rPr>
          <w:rFonts w:ascii="Times New Roman" w:hAnsi="Times New Roman"/>
        </w:rPr>
        <w:t>ho</w:t>
      </w:r>
      <w:r w:rsidR="002D2FB6" w:rsidRPr="005B57D7">
        <w:rPr>
          <w:rFonts w:ascii="Times New Roman" w:hAnsi="Times New Roman"/>
        </w:rPr>
        <w:t xml:space="preserve"> stroj</w:t>
      </w:r>
      <w:r w:rsidRPr="005B57D7">
        <w:rPr>
          <w:rFonts w:ascii="Times New Roman" w:hAnsi="Times New Roman"/>
        </w:rPr>
        <w:t>e</w:t>
      </w:r>
      <w:r w:rsidR="00C02309" w:rsidRPr="005B57D7">
        <w:rPr>
          <w:rFonts w:ascii="Times New Roman" w:hAnsi="Times New Roman"/>
        </w:rPr>
        <w:t xml:space="preserve"> na </w:t>
      </w:r>
      <w:proofErr w:type="spellStart"/>
      <w:r w:rsidR="00C02309" w:rsidRPr="005B57D7">
        <w:rPr>
          <w:rFonts w:ascii="Times New Roman" w:hAnsi="Times New Roman"/>
        </w:rPr>
        <w:t>mokrosuché</w:t>
      </w:r>
      <w:proofErr w:type="spellEnd"/>
      <w:r w:rsidR="00C02309" w:rsidRPr="005B57D7">
        <w:rPr>
          <w:rFonts w:ascii="Times New Roman" w:hAnsi="Times New Roman"/>
        </w:rPr>
        <w:t xml:space="preserve"> vysávání</w:t>
      </w:r>
      <w:r w:rsidR="002D2FB6" w:rsidRPr="005B57D7">
        <w:rPr>
          <w:rFonts w:ascii="Times New Roman" w:hAnsi="Times New Roman"/>
        </w:rPr>
        <w:t>; </w:t>
      </w:r>
    </w:p>
    <w:p w14:paraId="329967EA" w14:textId="1B707146" w:rsidR="002D2FB6" w:rsidRPr="000814DC" w:rsidRDefault="00833310" w:rsidP="002D2FB6">
      <w:pPr>
        <w:pStyle w:val="Odstavecseseznamem"/>
        <w:ind w:left="851"/>
        <w:rPr>
          <w:rFonts w:ascii="Times New Roman" w:hAnsi="Times New Roman"/>
        </w:rPr>
      </w:pPr>
      <w:r w:rsidRPr="000814DC">
        <w:rPr>
          <w:rFonts w:ascii="Times New Roman" w:hAnsi="Times New Roman"/>
        </w:rPr>
        <w:t xml:space="preserve">umístění </w:t>
      </w:r>
      <w:r w:rsidR="002D2FB6" w:rsidRPr="000814DC">
        <w:rPr>
          <w:rFonts w:ascii="Times New Roman" w:hAnsi="Times New Roman"/>
        </w:rPr>
        <w:t>podkladov</w:t>
      </w:r>
      <w:r w:rsidRPr="000814DC">
        <w:rPr>
          <w:rFonts w:ascii="Times New Roman" w:hAnsi="Times New Roman"/>
        </w:rPr>
        <w:t>é</w:t>
      </w:r>
      <w:r w:rsidR="002D2FB6" w:rsidRPr="000814DC">
        <w:rPr>
          <w:rFonts w:ascii="Times New Roman" w:hAnsi="Times New Roman"/>
        </w:rPr>
        <w:t xml:space="preserve"> ploch</w:t>
      </w:r>
      <w:r w:rsidRPr="000814DC">
        <w:rPr>
          <w:rFonts w:ascii="Times New Roman" w:hAnsi="Times New Roman"/>
        </w:rPr>
        <w:t>y</w:t>
      </w:r>
      <w:r w:rsidR="002D2FB6" w:rsidRPr="000814DC">
        <w:rPr>
          <w:rFonts w:ascii="Times New Roman" w:hAnsi="Times New Roman"/>
        </w:rPr>
        <w:t xml:space="preserve"> pod kluziště </w:t>
      </w:r>
    </w:p>
    <w:p w14:paraId="42344CB5" w14:textId="1451A1C4" w:rsidR="002D2FB6" w:rsidRPr="000814DC" w:rsidRDefault="00F008D0" w:rsidP="002D2FB6">
      <w:pPr>
        <w:pStyle w:val="Odstavecseseznamem"/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instalace </w:t>
      </w:r>
      <w:r w:rsidR="002D2FB6" w:rsidRPr="000814DC">
        <w:rPr>
          <w:rFonts w:ascii="Times New Roman" w:hAnsi="Times New Roman"/>
        </w:rPr>
        <w:t>pochozí gumov</w:t>
      </w:r>
      <w:r>
        <w:rPr>
          <w:rFonts w:ascii="Times New Roman" w:hAnsi="Times New Roman"/>
        </w:rPr>
        <w:t>é</w:t>
      </w:r>
      <w:r w:rsidR="002D2FB6" w:rsidRPr="000814DC">
        <w:rPr>
          <w:rFonts w:ascii="Times New Roman" w:hAnsi="Times New Roman"/>
        </w:rPr>
        <w:t xml:space="preserve"> ploch</w:t>
      </w:r>
      <w:r>
        <w:rPr>
          <w:rFonts w:ascii="Times New Roman" w:hAnsi="Times New Roman"/>
        </w:rPr>
        <w:t>y</w:t>
      </w:r>
      <w:r w:rsidR="002D2FB6" w:rsidRPr="000814DC">
        <w:rPr>
          <w:rFonts w:ascii="Times New Roman" w:hAnsi="Times New Roman"/>
        </w:rPr>
        <w:t xml:space="preserve"> před vstupem na kluziště;</w:t>
      </w:r>
    </w:p>
    <w:p w14:paraId="6B6F8748" w14:textId="77777777" w:rsidR="00833310" w:rsidRPr="000814DC" w:rsidRDefault="00833310" w:rsidP="002D2FB6">
      <w:pPr>
        <w:pStyle w:val="Odstavecseseznamem"/>
        <w:ind w:left="851"/>
        <w:rPr>
          <w:rFonts w:ascii="Times New Roman" w:hAnsi="Times New Roman"/>
        </w:rPr>
      </w:pPr>
      <w:r w:rsidRPr="000814DC">
        <w:rPr>
          <w:rFonts w:ascii="Times New Roman" w:hAnsi="Times New Roman"/>
        </w:rPr>
        <w:t xml:space="preserve">demolice, odstranění kluziště a úklid plochy; </w:t>
      </w:r>
    </w:p>
    <w:p w14:paraId="30A5B298" w14:textId="77777777" w:rsidR="00833310" w:rsidRPr="000814DC" w:rsidRDefault="00833310" w:rsidP="002D2FB6">
      <w:pPr>
        <w:pStyle w:val="Odstavecseseznamem"/>
        <w:ind w:left="851"/>
        <w:rPr>
          <w:rFonts w:ascii="Times New Roman" w:hAnsi="Times New Roman"/>
        </w:rPr>
      </w:pPr>
      <w:r w:rsidRPr="000814DC">
        <w:rPr>
          <w:rFonts w:ascii="Times New Roman" w:hAnsi="Times New Roman"/>
        </w:rPr>
        <w:t xml:space="preserve">doprava osob a materiálu potřebná pro realizaci předmětu nájmu.  </w:t>
      </w:r>
    </w:p>
    <w:p w14:paraId="5FC1382D" w14:textId="77777777" w:rsidR="002D2FB6" w:rsidRPr="000814DC" w:rsidRDefault="00833310" w:rsidP="002D2FB6">
      <w:pPr>
        <w:pStyle w:val="Odstavecseseznamem"/>
        <w:numPr>
          <w:ilvl w:val="0"/>
          <w:numId w:val="5"/>
        </w:numPr>
        <w:rPr>
          <w:rFonts w:ascii="Times New Roman" w:hAnsi="Times New Roman"/>
        </w:rPr>
      </w:pPr>
      <w:r w:rsidRPr="000814DC">
        <w:rPr>
          <w:rFonts w:ascii="Times New Roman" w:hAnsi="Times New Roman"/>
        </w:rPr>
        <w:t xml:space="preserve">Pronajímatel </w:t>
      </w:r>
      <w:r w:rsidR="002D2FB6" w:rsidRPr="000814DC">
        <w:rPr>
          <w:rFonts w:ascii="Times New Roman" w:hAnsi="Times New Roman"/>
        </w:rPr>
        <w:t xml:space="preserve">prohlašuje, že je výlučným vlastníkem </w:t>
      </w:r>
      <w:r w:rsidR="00FC0692" w:rsidRPr="000814DC">
        <w:rPr>
          <w:rFonts w:ascii="Times New Roman" w:hAnsi="Times New Roman"/>
        </w:rPr>
        <w:t>p</w:t>
      </w:r>
      <w:r w:rsidR="002D2FB6" w:rsidRPr="000814DC">
        <w:rPr>
          <w:rFonts w:ascii="Times New Roman" w:hAnsi="Times New Roman"/>
        </w:rPr>
        <w:t>ředmětu nájmu, že na něm neváznou žádná práva třetích osob a že není dána žádná překážka, která by mu bránila s </w:t>
      </w:r>
      <w:r w:rsidR="00FC0692" w:rsidRPr="000814DC">
        <w:rPr>
          <w:rFonts w:ascii="Times New Roman" w:hAnsi="Times New Roman"/>
        </w:rPr>
        <w:t>p</w:t>
      </w:r>
      <w:r w:rsidR="002D2FB6" w:rsidRPr="000814DC">
        <w:rPr>
          <w:rFonts w:ascii="Times New Roman" w:hAnsi="Times New Roman"/>
        </w:rPr>
        <w:t xml:space="preserve">ředmětem nájmu podle této </w:t>
      </w:r>
      <w:r w:rsidR="00FC0692" w:rsidRPr="000814DC">
        <w:rPr>
          <w:rFonts w:ascii="Times New Roman" w:hAnsi="Times New Roman"/>
        </w:rPr>
        <w:t>s</w:t>
      </w:r>
      <w:r w:rsidR="002D2FB6" w:rsidRPr="000814DC">
        <w:rPr>
          <w:rFonts w:ascii="Times New Roman" w:hAnsi="Times New Roman"/>
        </w:rPr>
        <w:t xml:space="preserve">mlouvy nakládat. Pronajímatel dále prohlašuje, že </w:t>
      </w:r>
      <w:r w:rsidR="00FC0692" w:rsidRPr="000814DC">
        <w:rPr>
          <w:rFonts w:ascii="Times New Roman" w:hAnsi="Times New Roman"/>
        </w:rPr>
        <w:t>p</w:t>
      </w:r>
      <w:r w:rsidR="002D2FB6" w:rsidRPr="000814DC">
        <w:rPr>
          <w:rFonts w:ascii="Times New Roman" w:hAnsi="Times New Roman"/>
        </w:rPr>
        <w:t>ředmět nájmu nemá žádné vady, které by bránily jeho řádnému užívání.</w:t>
      </w:r>
    </w:p>
    <w:p w14:paraId="1294F0B7" w14:textId="77777777" w:rsidR="002D2FB6" w:rsidRPr="000814DC" w:rsidRDefault="002D2FB6" w:rsidP="002D2FB6">
      <w:pPr>
        <w:spacing w:before="120"/>
        <w:ind w:left="357"/>
        <w:rPr>
          <w:rFonts w:ascii="Times New Roman" w:hAnsi="Times New Roman"/>
        </w:rPr>
      </w:pPr>
    </w:p>
    <w:p w14:paraId="76E35233" w14:textId="77777777" w:rsidR="002D2FB6" w:rsidRPr="000814DC" w:rsidRDefault="002D2FB6" w:rsidP="00FC0692">
      <w:pPr>
        <w:pStyle w:val="lnekislovannew"/>
        <w:numPr>
          <w:ilvl w:val="0"/>
          <w:numId w:val="13"/>
        </w:numPr>
        <w:ind w:left="0" w:firstLine="0"/>
        <w:rPr>
          <w:rFonts w:ascii="Times New Roman" w:hAnsi="Times New Roman"/>
        </w:rPr>
      </w:pPr>
    </w:p>
    <w:p w14:paraId="09D577CD" w14:textId="77777777" w:rsidR="002D2FB6" w:rsidRPr="000814DC" w:rsidRDefault="00FC0692" w:rsidP="002D2FB6">
      <w:pPr>
        <w:pStyle w:val="Nadpis1"/>
        <w:rPr>
          <w:rFonts w:ascii="Times New Roman" w:hAnsi="Times New Roman"/>
        </w:rPr>
      </w:pPr>
      <w:r w:rsidRPr="000814DC">
        <w:rPr>
          <w:rFonts w:ascii="Times New Roman" w:hAnsi="Times New Roman"/>
        </w:rPr>
        <w:t>místo instalace a doba trvání nájmu</w:t>
      </w:r>
    </w:p>
    <w:p w14:paraId="5D619DF5" w14:textId="74524CCF" w:rsidR="002D2FB6" w:rsidRPr="000814DC" w:rsidRDefault="002D2FB6" w:rsidP="002D2FB6">
      <w:pPr>
        <w:pStyle w:val="Odstavecseseznamem"/>
        <w:numPr>
          <w:ilvl w:val="0"/>
          <w:numId w:val="6"/>
        </w:numPr>
        <w:rPr>
          <w:rFonts w:ascii="Times New Roman" w:hAnsi="Times New Roman"/>
        </w:rPr>
      </w:pPr>
      <w:r w:rsidRPr="000814DC">
        <w:rPr>
          <w:rFonts w:ascii="Times New Roman" w:hAnsi="Times New Roman"/>
        </w:rPr>
        <w:t xml:space="preserve">Předmět nájmu bude umístěn </w:t>
      </w:r>
      <w:r w:rsidR="00FC0692" w:rsidRPr="000814DC">
        <w:rPr>
          <w:rFonts w:ascii="Times New Roman" w:hAnsi="Times New Roman"/>
        </w:rPr>
        <w:t xml:space="preserve">na pozemku </w:t>
      </w:r>
      <w:proofErr w:type="spellStart"/>
      <w:r w:rsidR="00FC0692" w:rsidRPr="005275E7">
        <w:rPr>
          <w:rFonts w:ascii="Times New Roman" w:hAnsi="Times New Roman"/>
        </w:rPr>
        <w:t>parc</w:t>
      </w:r>
      <w:proofErr w:type="spellEnd"/>
      <w:r w:rsidR="00FC0692" w:rsidRPr="005275E7">
        <w:rPr>
          <w:rFonts w:ascii="Times New Roman" w:hAnsi="Times New Roman"/>
        </w:rPr>
        <w:t>. č</w:t>
      </w:r>
      <w:r w:rsidR="005275E7" w:rsidRPr="005275E7">
        <w:rPr>
          <w:rFonts w:ascii="Times New Roman" w:hAnsi="Times New Roman"/>
        </w:rPr>
        <w:t xml:space="preserve">. 3322/1 </w:t>
      </w:r>
      <w:r w:rsidR="00FC0692" w:rsidRPr="005275E7">
        <w:rPr>
          <w:rFonts w:ascii="Times New Roman" w:hAnsi="Times New Roman"/>
        </w:rPr>
        <w:t>v k.</w:t>
      </w:r>
      <w:r w:rsidR="005275E7" w:rsidRPr="005275E7">
        <w:rPr>
          <w:rFonts w:ascii="Times New Roman" w:hAnsi="Times New Roman"/>
        </w:rPr>
        <w:t xml:space="preserve"> </w:t>
      </w:r>
      <w:proofErr w:type="spellStart"/>
      <w:r w:rsidR="00FC0692" w:rsidRPr="005275E7">
        <w:rPr>
          <w:rFonts w:ascii="Times New Roman" w:hAnsi="Times New Roman"/>
        </w:rPr>
        <w:t>ú.</w:t>
      </w:r>
      <w:proofErr w:type="spellEnd"/>
      <w:r w:rsidR="00FC0692" w:rsidRPr="000814DC">
        <w:rPr>
          <w:rFonts w:ascii="Times New Roman" w:hAnsi="Times New Roman"/>
        </w:rPr>
        <w:t xml:space="preserve"> Česká Lípa nacházejícím se </w:t>
      </w:r>
      <w:r w:rsidR="005275E7">
        <w:rPr>
          <w:rFonts w:ascii="Times New Roman" w:hAnsi="Times New Roman"/>
        </w:rPr>
        <w:t>v oplocené zahradě vedle zimního stadionu sportovního střediska „</w:t>
      </w:r>
      <w:proofErr w:type="spellStart"/>
      <w:r w:rsidR="005275E7">
        <w:rPr>
          <w:rFonts w:ascii="Times New Roman" w:hAnsi="Times New Roman"/>
        </w:rPr>
        <w:t>Sportareál</w:t>
      </w:r>
      <w:proofErr w:type="spellEnd"/>
      <w:r w:rsidR="005275E7">
        <w:rPr>
          <w:rFonts w:ascii="Times New Roman" w:hAnsi="Times New Roman"/>
        </w:rPr>
        <w:t>“, ul. Barvířská 2690, Česká Lípa</w:t>
      </w:r>
      <w:r w:rsidR="00FC0692" w:rsidRPr="000814DC">
        <w:rPr>
          <w:rFonts w:ascii="Times New Roman" w:hAnsi="Times New Roman"/>
        </w:rPr>
        <w:t xml:space="preserve">. Zábor veřejného prostranství zajistí nájemce. </w:t>
      </w:r>
    </w:p>
    <w:p w14:paraId="04F59979" w14:textId="349B7572" w:rsidR="00FC0692" w:rsidRPr="000814DC" w:rsidRDefault="00FC0692" w:rsidP="00FC0692">
      <w:pPr>
        <w:pStyle w:val="Odstavecseseznamem"/>
        <w:numPr>
          <w:ilvl w:val="0"/>
          <w:numId w:val="6"/>
        </w:numPr>
        <w:rPr>
          <w:rFonts w:ascii="Times New Roman" w:hAnsi="Times New Roman"/>
          <w:lang w:eastAsia="cs-CZ"/>
        </w:rPr>
      </w:pPr>
      <w:r w:rsidRPr="000814DC">
        <w:rPr>
          <w:rFonts w:ascii="Times New Roman" w:hAnsi="Times New Roman"/>
          <w:lang w:eastAsia="cs-CZ"/>
        </w:rPr>
        <w:t xml:space="preserve">Tato smlouva se uzavírá na dobu určitou, a to od </w:t>
      </w:r>
      <w:r w:rsidR="005275E7">
        <w:rPr>
          <w:rFonts w:ascii="Times New Roman" w:hAnsi="Times New Roman"/>
          <w:lang w:eastAsia="cs-CZ"/>
        </w:rPr>
        <w:t xml:space="preserve">. . . . . . . . . . . . </w:t>
      </w:r>
      <w:r w:rsidRPr="000814DC">
        <w:rPr>
          <w:rFonts w:ascii="Times New Roman" w:hAnsi="Times New Roman"/>
          <w:lang w:eastAsia="cs-CZ"/>
        </w:rPr>
        <w:t xml:space="preserve">do </w:t>
      </w:r>
      <w:r w:rsidR="005275E7">
        <w:rPr>
          <w:rFonts w:ascii="Times New Roman" w:hAnsi="Times New Roman"/>
          <w:lang w:eastAsia="cs-CZ"/>
        </w:rPr>
        <w:t xml:space="preserve"> . . . . . . . . . . </w:t>
      </w:r>
      <w:r w:rsidRPr="000814DC">
        <w:rPr>
          <w:rFonts w:ascii="Times New Roman" w:hAnsi="Times New Roman"/>
          <w:lang w:eastAsia="cs-CZ"/>
        </w:rPr>
        <w:t xml:space="preserve">, přičemž doba po kterou bude možné předmět nájmu používat pro bruslení se sjednává </w:t>
      </w:r>
      <w:r w:rsidR="005275E7" w:rsidRPr="000814DC">
        <w:rPr>
          <w:rFonts w:ascii="Times New Roman" w:hAnsi="Times New Roman"/>
          <w:lang w:eastAsia="cs-CZ"/>
        </w:rPr>
        <w:t xml:space="preserve">od </w:t>
      </w:r>
      <w:r w:rsidR="005275E7">
        <w:rPr>
          <w:rFonts w:ascii="Times New Roman" w:hAnsi="Times New Roman"/>
          <w:lang w:eastAsia="cs-CZ"/>
        </w:rPr>
        <w:t xml:space="preserve">. . . . . . . . . . . . </w:t>
      </w:r>
      <w:r w:rsidR="005275E7" w:rsidRPr="000814DC">
        <w:rPr>
          <w:rFonts w:ascii="Times New Roman" w:hAnsi="Times New Roman"/>
          <w:lang w:eastAsia="cs-CZ"/>
        </w:rPr>
        <w:t xml:space="preserve">do </w:t>
      </w:r>
      <w:r w:rsidR="005275E7">
        <w:rPr>
          <w:rFonts w:ascii="Times New Roman" w:hAnsi="Times New Roman"/>
          <w:lang w:eastAsia="cs-CZ"/>
        </w:rPr>
        <w:t xml:space="preserve"> . . . . . . . . . .</w:t>
      </w:r>
      <w:r w:rsidRPr="000814DC">
        <w:rPr>
          <w:rFonts w:ascii="Times New Roman" w:hAnsi="Times New Roman"/>
          <w:lang w:eastAsia="cs-CZ"/>
        </w:rPr>
        <w:t>.</w:t>
      </w:r>
    </w:p>
    <w:p w14:paraId="5D0D65C9" w14:textId="77777777" w:rsidR="00FC0692" w:rsidRPr="000814DC" w:rsidRDefault="00FC0692" w:rsidP="00FC0692">
      <w:pPr>
        <w:pStyle w:val="Odstavecseseznamem"/>
        <w:numPr>
          <w:ilvl w:val="0"/>
          <w:numId w:val="0"/>
        </w:numPr>
        <w:ind w:left="360"/>
        <w:rPr>
          <w:rFonts w:ascii="Times New Roman" w:hAnsi="Times New Roman"/>
        </w:rPr>
      </w:pPr>
    </w:p>
    <w:p w14:paraId="6606BE03" w14:textId="77777777" w:rsidR="002D2FB6" w:rsidRPr="000814DC" w:rsidRDefault="002D2FB6" w:rsidP="00FC0692">
      <w:pPr>
        <w:pStyle w:val="lnekislovannew"/>
        <w:numPr>
          <w:ilvl w:val="0"/>
          <w:numId w:val="13"/>
        </w:numPr>
        <w:ind w:left="0" w:firstLine="0"/>
        <w:rPr>
          <w:rFonts w:ascii="Times New Roman" w:hAnsi="Times New Roman"/>
        </w:rPr>
      </w:pPr>
    </w:p>
    <w:p w14:paraId="2BB46BCE" w14:textId="77777777" w:rsidR="002D2FB6" w:rsidRPr="000814DC" w:rsidRDefault="002D2FB6" w:rsidP="002D2FB6">
      <w:pPr>
        <w:pStyle w:val="Nadpis1"/>
        <w:rPr>
          <w:rFonts w:ascii="Times New Roman" w:hAnsi="Times New Roman"/>
        </w:rPr>
      </w:pPr>
      <w:r w:rsidRPr="000814DC">
        <w:rPr>
          <w:rFonts w:ascii="Times New Roman" w:hAnsi="Times New Roman"/>
        </w:rPr>
        <w:t xml:space="preserve">nájemné a Náklady na </w:t>
      </w:r>
      <w:r w:rsidR="00FF08C8" w:rsidRPr="000814DC">
        <w:rPr>
          <w:rFonts w:ascii="Times New Roman" w:hAnsi="Times New Roman"/>
        </w:rPr>
        <w:t xml:space="preserve">instalaci </w:t>
      </w:r>
    </w:p>
    <w:p w14:paraId="43989B32" w14:textId="01C671F5" w:rsidR="00FF08C8" w:rsidRPr="000814DC" w:rsidRDefault="00FF08C8" w:rsidP="002D2FB6">
      <w:pPr>
        <w:pStyle w:val="Odstavecseseznamem"/>
        <w:numPr>
          <w:ilvl w:val="0"/>
          <w:numId w:val="8"/>
        </w:numPr>
        <w:shd w:val="clear" w:color="auto" w:fill="FFFFFF"/>
        <w:jc w:val="left"/>
        <w:rPr>
          <w:rFonts w:ascii="Times New Roman" w:hAnsi="Times New Roman"/>
        </w:rPr>
      </w:pPr>
      <w:r w:rsidRPr="000814DC">
        <w:rPr>
          <w:rFonts w:ascii="Times New Roman" w:hAnsi="Times New Roman"/>
        </w:rPr>
        <w:t xml:space="preserve">Celková odměna </w:t>
      </w:r>
      <w:r w:rsidR="00FC0692" w:rsidRPr="000814DC">
        <w:rPr>
          <w:rFonts w:ascii="Times New Roman" w:hAnsi="Times New Roman"/>
        </w:rPr>
        <w:t xml:space="preserve">za předmět této smlouvy se </w:t>
      </w:r>
      <w:r w:rsidR="002D2FB6" w:rsidRPr="000814DC">
        <w:rPr>
          <w:rFonts w:ascii="Times New Roman" w:hAnsi="Times New Roman"/>
        </w:rPr>
        <w:t xml:space="preserve">sjednává </w:t>
      </w:r>
      <w:r w:rsidR="00FC0692" w:rsidRPr="000814DC">
        <w:rPr>
          <w:rFonts w:ascii="Times New Roman" w:hAnsi="Times New Roman"/>
        </w:rPr>
        <w:t xml:space="preserve">v souladu s nabídkou pronajímatele ve výběrovém řízení na veřejnou zakázku ve výši </w:t>
      </w:r>
      <w:r w:rsidR="002D2FB6" w:rsidRPr="005275E7">
        <w:rPr>
          <w:rFonts w:ascii="Times New Roman" w:hAnsi="Times New Roman"/>
          <w:b/>
        </w:rPr>
        <w:t>……………</w:t>
      </w:r>
      <w:r w:rsidR="00FD1C0D">
        <w:rPr>
          <w:rFonts w:ascii="Times New Roman" w:hAnsi="Times New Roman"/>
          <w:b/>
        </w:rPr>
        <w:t>………..…</w:t>
      </w:r>
      <w:r w:rsidR="002D2FB6" w:rsidRPr="000814DC">
        <w:rPr>
          <w:rFonts w:ascii="Times New Roman" w:hAnsi="Times New Roman"/>
          <w:b/>
        </w:rPr>
        <w:t>,- Kč</w:t>
      </w:r>
      <w:r w:rsidRPr="000814DC">
        <w:rPr>
          <w:rFonts w:ascii="Times New Roman" w:hAnsi="Times New Roman"/>
          <w:b/>
        </w:rPr>
        <w:t xml:space="preserve"> bez DPH.</w:t>
      </w:r>
    </w:p>
    <w:p w14:paraId="5086B371" w14:textId="77777777" w:rsidR="002D2FB6" w:rsidRPr="000814DC" w:rsidRDefault="00FF08C8" w:rsidP="002D2FB6">
      <w:pPr>
        <w:pStyle w:val="Odstavecseseznamem"/>
        <w:numPr>
          <w:ilvl w:val="0"/>
          <w:numId w:val="8"/>
        </w:numPr>
        <w:rPr>
          <w:rFonts w:ascii="Times New Roman" w:hAnsi="Times New Roman"/>
        </w:rPr>
      </w:pPr>
      <w:r w:rsidRPr="000814DC">
        <w:rPr>
          <w:rFonts w:ascii="Times New Roman" w:hAnsi="Times New Roman"/>
        </w:rPr>
        <w:t xml:space="preserve">Celková odměna za předmět této smlouvy sestává z těchto částek: </w:t>
      </w:r>
    </w:p>
    <w:p w14:paraId="5A9ECD91" w14:textId="5EEA1CF8" w:rsidR="00FF08C8" w:rsidRPr="000814DC" w:rsidRDefault="00FF08C8" w:rsidP="00FF08C8">
      <w:pPr>
        <w:pStyle w:val="Odstavecseseznamem"/>
        <w:numPr>
          <w:ilvl w:val="0"/>
          <w:numId w:val="14"/>
        </w:numPr>
        <w:ind w:left="709" w:hanging="283"/>
        <w:rPr>
          <w:rFonts w:ascii="Times New Roman" w:hAnsi="Times New Roman"/>
        </w:rPr>
      </w:pPr>
      <w:r w:rsidRPr="000814DC">
        <w:rPr>
          <w:rFonts w:ascii="Times New Roman" w:hAnsi="Times New Roman"/>
        </w:rPr>
        <w:t>Instalac</w:t>
      </w:r>
      <w:r w:rsidR="00FD1C0D">
        <w:rPr>
          <w:rFonts w:ascii="Times New Roman" w:hAnsi="Times New Roman"/>
        </w:rPr>
        <w:t>e</w:t>
      </w:r>
      <w:r w:rsidRPr="000814DC">
        <w:rPr>
          <w:rFonts w:ascii="Times New Roman" w:hAnsi="Times New Roman"/>
        </w:rPr>
        <w:t>, demolice a úklid</w:t>
      </w:r>
      <w:r w:rsidR="00FD1C0D">
        <w:rPr>
          <w:rFonts w:ascii="Times New Roman" w:hAnsi="Times New Roman"/>
        </w:rPr>
        <w:t>, vč. vybudování a odstranění podkladové desky</w:t>
      </w:r>
      <w:r w:rsidRPr="00FD1C0D">
        <w:rPr>
          <w:rFonts w:ascii="Times New Roman" w:hAnsi="Times New Roman"/>
        </w:rPr>
        <w:t>: ……………</w:t>
      </w:r>
      <w:r w:rsidR="00FD1C0D" w:rsidRPr="00FD1C0D">
        <w:rPr>
          <w:rFonts w:ascii="Times New Roman" w:hAnsi="Times New Roman"/>
        </w:rPr>
        <w:t>…..</w:t>
      </w:r>
      <w:r w:rsidRPr="00FD1C0D">
        <w:rPr>
          <w:rFonts w:ascii="Times New Roman" w:hAnsi="Times New Roman"/>
        </w:rPr>
        <w:t>.,-</w:t>
      </w:r>
      <w:r w:rsidRPr="000814DC">
        <w:rPr>
          <w:rFonts w:ascii="Times New Roman" w:hAnsi="Times New Roman"/>
        </w:rPr>
        <w:t xml:space="preserve"> Kč bez DPH.</w:t>
      </w:r>
    </w:p>
    <w:p w14:paraId="19411383" w14:textId="58B72FA4" w:rsidR="00FF08C8" w:rsidRPr="000814DC" w:rsidRDefault="00FF08C8" w:rsidP="00FF08C8">
      <w:pPr>
        <w:pStyle w:val="Odstavecseseznamem"/>
        <w:numPr>
          <w:ilvl w:val="0"/>
          <w:numId w:val="14"/>
        </w:numPr>
        <w:ind w:left="709" w:hanging="283"/>
        <w:rPr>
          <w:rFonts w:ascii="Times New Roman" w:hAnsi="Times New Roman"/>
        </w:rPr>
      </w:pPr>
      <w:r w:rsidRPr="000814DC">
        <w:rPr>
          <w:rFonts w:ascii="Times New Roman" w:hAnsi="Times New Roman"/>
        </w:rPr>
        <w:t xml:space="preserve">Nájemné za předmět nájmu </w:t>
      </w:r>
      <w:r w:rsidR="00FD1C0D" w:rsidRPr="000814DC">
        <w:rPr>
          <w:rFonts w:ascii="Times New Roman" w:hAnsi="Times New Roman"/>
          <w:lang w:eastAsia="cs-CZ"/>
        </w:rPr>
        <w:t xml:space="preserve">od </w:t>
      </w:r>
      <w:r w:rsidR="00FD1C0D">
        <w:rPr>
          <w:rFonts w:ascii="Times New Roman" w:hAnsi="Times New Roman"/>
          <w:lang w:eastAsia="cs-CZ"/>
        </w:rPr>
        <w:t xml:space="preserve">. . . . . . . . . . . . </w:t>
      </w:r>
      <w:r w:rsidR="00FD1C0D" w:rsidRPr="000814DC">
        <w:rPr>
          <w:rFonts w:ascii="Times New Roman" w:hAnsi="Times New Roman"/>
          <w:lang w:eastAsia="cs-CZ"/>
        </w:rPr>
        <w:t xml:space="preserve">do </w:t>
      </w:r>
      <w:r w:rsidR="00FD1C0D">
        <w:rPr>
          <w:rFonts w:ascii="Times New Roman" w:hAnsi="Times New Roman"/>
          <w:lang w:eastAsia="cs-CZ"/>
        </w:rPr>
        <w:t xml:space="preserve"> . . . . . . . . . .</w:t>
      </w:r>
      <w:r w:rsidRPr="000814DC">
        <w:rPr>
          <w:rFonts w:ascii="Times New Roman" w:hAnsi="Times New Roman"/>
        </w:rPr>
        <w:t xml:space="preserve">: </w:t>
      </w:r>
      <w:r w:rsidR="00FD1C0D" w:rsidRPr="00FD1C0D">
        <w:rPr>
          <w:rFonts w:ascii="Times New Roman" w:hAnsi="Times New Roman"/>
        </w:rPr>
        <w:t>…..</w:t>
      </w:r>
      <w:r w:rsidRPr="00FD1C0D">
        <w:rPr>
          <w:rFonts w:ascii="Times New Roman" w:hAnsi="Times New Roman"/>
        </w:rPr>
        <w:t>……………..,- K</w:t>
      </w:r>
      <w:r w:rsidRPr="000814DC">
        <w:rPr>
          <w:rFonts w:ascii="Times New Roman" w:hAnsi="Times New Roman"/>
        </w:rPr>
        <w:t>č bez DPH.</w:t>
      </w:r>
    </w:p>
    <w:p w14:paraId="70964847" w14:textId="77777777" w:rsidR="00FF08C8" w:rsidRPr="000814DC" w:rsidRDefault="00FF08C8" w:rsidP="00FF08C8">
      <w:pPr>
        <w:rPr>
          <w:rFonts w:ascii="Times New Roman" w:hAnsi="Times New Roman"/>
        </w:rPr>
      </w:pPr>
    </w:p>
    <w:p w14:paraId="505FB4C4" w14:textId="77777777" w:rsidR="00FF08C8" w:rsidRPr="000814DC" w:rsidRDefault="00FF08C8" w:rsidP="00FF08C8">
      <w:pPr>
        <w:pStyle w:val="Odstavecseseznamem"/>
        <w:numPr>
          <w:ilvl w:val="0"/>
          <w:numId w:val="8"/>
        </w:numPr>
        <w:rPr>
          <w:rFonts w:ascii="Times New Roman" w:hAnsi="Times New Roman"/>
        </w:rPr>
      </w:pPr>
      <w:r w:rsidRPr="000814DC">
        <w:rPr>
          <w:rFonts w:ascii="Times New Roman" w:hAnsi="Times New Roman"/>
        </w:rPr>
        <w:t>Cena může být měněna pouze v souvislosti se změnou DPH, v případech změny rozsahu smlouvy nebo v případech v této smlouvě uvedených. DPH bude k ceně uvedené bez DPH účtována vždy dle sazeb platných k datu zdanitelného plnění.</w:t>
      </w:r>
    </w:p>
    <w:p w14:paraId="02A6AF7B" w14:textId="77777777" w:rsidR="00B45FA8" w:rsidRPr="000814DC" w:rsidRDefault="00B45FA8" w:rsidP="00B45FA8">
      <w:pPr>
        <w:pStyle w:val="Odstavecseseznamem"/>
        <w:numPr>
          <w:ilvl w:val="0"/>
          <w:numId w:val="8"/>
        </w:numPr>
        <w:rPr>
          <w:rFonts w:ascii="Times New Roman" w:hAnsi="Times New Roman"/>
        </w:rPr>
      </w:pPr>
      <w:r w:rsidRPr="000814DC">
        <w:rPr>
          <w:rFonts w:ascii="Times New Roman" w:hAnsi="Times New Roman"/>
        </w:rPr>
        <w:t>Cena obsahuje veškeré náklady zhotovitele nutné k úplné a řádné realizaci předmětu díla.</w:t>
      </w:r>
    </w:p>
    <w:p w14:paraId="4FA6A0DA" w14:textId="487E362E" w:rsidR="00C02309" w:rsidRPr="005B57D7" w:rsidRDefault="00C02309" w:rsidP="00C02309">
      <w:pPr>
        <w:pStyle w:val="Odstavecseseznamem"/>
        <w:numPr>
          <w:ilvl w:val="0"/>
          <w:numId w:val="8"/>
        </w:numPr>
        <w:rPr>
          <w:rFonts w:ascii="Times New Roman" w:hAnsi="Times New Roman"/>
        </w:rPr>
      </w:pPr>
      <w:r w:rsidRPr="005B57D7">
        <w:rPr>
          <w:rFonts w:ascii="Times New Roman" w:hAnsi="Times New Roman"/>
        </w:rPr>
        <w:t>Náklady na provoz předmětu nájmu, tj. zejména náklady na elektrickou energii a plat zaměstnancům při pravidelném čištění plochy (vysávání, čištění</w:t>
      </w:r>
      <w:r w:rsidR="00754FC9">
        <w:rPr>
          <w:rFonts w:ascii="Times New Roman" w:hAnsi="Times New Roman"/>
        </w:rPr>
        <w:t>, vytírání)</w:t>
      </w:r>
      <w:r w:rsidRPr="005B57D7">
        <w:rPr>
          <w:rFonts w:ascii="Times New Roman" w:hAnsi="Times New Roman"/>
        </w:rPr>
        <w:t xml:space="preserve">, odklizení sněhu a vody a odstranění případných dalších nečistot), dále nezbytný dozor nad provozem kluziště a případnou ostrahu, nese Nájemce. </w:t>
      </w:r>
    </w:p>
    <w:p w14:paraId="4675BA9E" w14:textId="77777777" w:rsidR="00B45FA8" w:rsidRPr="00181CC1" w:rsidRDefault="00B45FA8" w:rsidP="00B45FA8">
      <w:pPr>
        <w:pStyle w:val="Odstavecseseznamem"/>
        <w:numPr>
          <w:ilvl w:val="0"/>
          <w:numId w:val="8"/>
        </w:numPr>
        <w:rPr>
          <w:rFonts w:ascii="Times New Roman" w:hAnsi="Times New Roman"/>
        </w:rPr>
      </w:pPr>
      <w:r w:rsidRPr="000814DC">
        <w:rPr>
          <w:rFonts w:ascii="Times New Roman" w:hAnsi="Times New Roman"/>
        </w:rPr>
        <w:t xml:space="preserve">Pronajímatel je </w:t>
      </w:r>
      <w:r w:rsidRPr="00181CC1">
        <w:rPr>
          <w:rFonts w:ascii="Times New Roman" w:hAnsi="Times New Roman"/>
        </w:rPr>
        <w:t xml:space="preserve">oprávněn vystavit fakturu na celkovou odměnu po podpisu protokolu o konečném předání místa instalace po provedení demolice a závěrečného úklidu. Faktura bude vystavena se splatností 14 dnů. </w:t>
      </w:r>
    </w:p>
    <w:p w14:paraId="2D850DB3" w14:textId="77777777" w:rsidR="00B45FA8" w:rsidRPr="000814DC" w:rsidRDefault="00B45FA8" w:rsidP="00B45FA8">
      <w:pPr>
        <w:pStyle w:val="Odstavecseseznamem"/>
        <w:numPr>
          <w:ilvl w:val="0"/>
          <w:numId w:val="8"/>
        </w:numPr>
        <w:rPr>
          <w:rFonts w:ascii="Times New Roman" w:hAnsi="Times New Roman"/>
        </w:rPr>
      </w:pPr>
      <w:r w:rsidRPr="000814DC">
        <w:rPr>
          <w:rFonts w:ascii="Times New Roman" w:hAnsi="Times New Roman"/>
        </w:rPr>
        <w:t xml:space="preserve">Faktura musí mít náležitosti daňového dokladu dle zákona č. 235/2004Sb., o dani z přidané hodnoty v platném znění.  </w:t>
      </w:r>
    </w:p>
    <w:p w14:paraId="646B5EBF" w14:textId="77777777" w:rsidR="00B45FA8" w:rsidRPr="000814DC" w:rsidRDefault="00B45FA8" w:rsidP="00B45FA8">
      <w:pPr>
        <w:pStyle w:val="Odstavecseseznamem"/>
        <w:numPr>
          <w:ilvl w:val="0"/>
          <w:numId w:val="8"/>
        </w:numPr>
        <w:rPr>
          <w:rFonts w:ascii="Times New Roman" w:hAnsi="Times New Roman"/>
        </w:rPr>
      </w:pPr>
      <w:r w:rsidRPr="000814DC">
        <w:rPr>
          <w:rFonts w:ascii="Times New Roman" w:hAnsi="Times New Roman"/>
        </w:rPr>
        <w:lastRenderedPageBreak/>
        <w:t xml:space="preserve">V případě, že bude faktura obsahovat nesprávné nebo neúplné údaje, je nájemce oprávněn fakturu vrátit. </w:t>
      </w:r>
      <w:r w:rsidR="00C02309" w:rsidRPr="000814DC">
        <w:rPr>
          <w:rFonts w:ascii="Times New Roman" w:hAnsi="Times New Roman"/>
        </w:rPr>
        <w:t xml:space="preserve">Pronajímatel </w:t>
      </w:r>
      <w:r w:rsidRPr="000814DC">
        <w:rPr>
          <w:rFonts w:ascii="Times New Roman" w:hAnsi="Times New Roman"/>
        </w:rPr>
        <w:t xml:space="preserve">podle charakteru nedostatků fakturu opraví nebo vystaví novou. Vrácením faktury přestává běžet původní lhůta splatnosti. Nová lhůta splatnosti počíná běžet dnem doručení opravené nebo nové faktury </w:t>
      </w:r>
      <w:r w:rsidR="00C02309" w:rsidRPr="000814DC">
        <w:rPr>
          <w:rFonts w:ascii="Times New Roman" w:hAnsi="Times New Roman"/>
        </w:rPr>
        <w:t>nájemci</w:t>
      </w:r>
      <w:r w:rsidRPr="000814DC">
        <w:rPr>
          <w:rFonts w:ascii="Times New Roman" w:hAnsi="Times New Roman"/>
        </w:rPr>
        <w:t>.</w:t>
      </w:r>
    </w:p>
    <w:p w14:paraId="061EB39C" w14:textId="77777777" w:rsidR="002D2FB6" w:rsidRPr="000814DC" w:rsidRDefault="002D2FB6" w:rsidP="002D2FB6">
      <w:pPr>
        <w:pStyle w:val="Odstavecseseznamem"/>
        <w:numPr>
          <w:ilvl w:val="0"/>
          <w:numId w:val="8"/>
        </w:numPr>
        <w:rPr>
          <w:rFonts w:ascii="Times New Roman" w:hAnsi="Times New Roman"/>
        </w:rPr>
      </w:pPr>
      <w:r w:rsidRPr="000814DC">
        <w:rPr>
          <w:rFonts w:ascii="Times New Roman" w:hAnsi="Times New Roman"/>
        </w:rPr>
        <w:t xml:space="preserve">V případě prodlení </w:t>
      </w:r>
      <w:r w:rsidR="00C02309" w:rsidRPr="000814DC">
        <w:rPr>
          <w:rFonts w:ascii="Times New Roman" w:hAnsi="Times New Roman"/>
        </w:rPr>
        <w:t>n</w:t>
      </w:r>
      <w:r w:rsidRPr="000814DC">
        <w:rPr>
          <w:rFonts w:ascii="Times New Roman" w:hAnsi="Times New Roman"/>
        </w:rPr>
        <w:t xml:space="preserve">ájemce s úhradou </w:t>
      </w:r>
      <w:r w:rsidR="00C02309" w:rsidRPr="000814DC">
        <w:rPr>
          <w:rFonts w:ascii="Times New Roman" w:hAnsi="Times New Roman"/>
        </w:rPr>
        <w:t xml:space="preserve">faktury dle </w:t>
      </w:r>
      <w:r w:rsidRPr="000814DC">
        <w:rPr>
          <w:rFonts w:ascii="Times New Roman" w:hAnsi="Times New Roman"/>
        </w:rPr>
        <w:t xml:space="preserve">tohoto článku bude </w:t>
      </w:r>
      <w:r w:rsidR="00C02309" w:rsidRPr="000814DC">
        <w:rPr>
          <w:rFonts w:ascii="Times New Roman" w:hAnsi="Times New Roman"/>
        </w:rPr>
        <w:t>p</w:t>
      </w:r>
      <w:r w:rsidRPr="000814DC">
        <w:rPr>
          <w:rFonts w:ascii="Times New Roman" w:hAnsi="Times New Roman"/>
        </w:rPr>
        <w:t>ronajímatel požadovat úhradu zákonných úroků z prodlení.</w:t>
      </w:r>
    </w:p>
    <w:p w14:paraId="62DD2290" w14:textId="77777777" w:rsidR="002D2FB6" w:rsidRPr="000814DC" w:rsidRDefault="002D2FB6" w:rsidP="002D2FB6">
      <w:pPr>
        <w:rPr>
          <w:rFonts w:ascii="Times New Roman" w:hAnsi="Times New Roman"/>
        </w:rPr>
      </w:pPr>
    </w:p>
    <w:p w14:paraId="5883E5AC" w14:textId="77777777" w:rsidR="002D2FB6" w:rsidRPr="000814DC" w:rsidRDefault="002D2FB6" w:rsidP="00FC0692">
      <w:pPr>
        <w:pStyle w:val="lnekislovannew"/>
        <w:numPr>
          <w:ilvl w:val="0"/>
          <w:numId w:val="13"/>
        </w:numPr>
        <w:ind w:left="0" w:firstLine="0"/>
        <w:rPr>
          <w:rFonts w:ascii="Times New Roman" w:hAnsi="Times New Roman"/>
        </w:rPr>
      </w:pPr>
    </w:p>
    <w:p w14:paraId="570EDEE2" w14:textId="77777777" w:rsidR="002D2FB6" w:rsidRPr="000814DC" w:rsidRDefault="002D2FB6" w:rsidP="002D2FB6">
      <w:pPr>
        <w:keepNext/>
        <w:keepLines/>
        <w:spacing w:before="120"/>
        <w:jc w:val="center"/>
        <w:outlineLvl w:val="0"/>
        <w:rPr>
          <w:rFonts w:ascii="Times New Roman" w:hAnsi="Times New Roman"/>
          <w:b/>
          <w:caps/>
          <w:szCs w:val="32"/>
        </w:rPr>
      </w:pPr>
      <w:r w:rsidRPr="000814DC">
        <w:rPr>
          <w:rFonts w:ascii="Times New Roman" w:hAnsi="Times New Roman"/>
          <w:b/>
          <w:caps/>
          <w:szCs w:val="32"/>
        </w:rPr>
        <w:t>předá</w:t>
      </w:r>
      <w:r w:rsidR="00C02309" w:rsidRPr="000814DC">
        <w:rPr>
          <w:rFonts w:ascii="Times New Roman" w:hAnsi="Times New Roman"/>
          <w:b/>
          <w:caps/>
          <w:szCs w:val="32"/>
        </w:rPr>
        <w:t xml:space="preserve">vání </w:t>
      </w:r>
    </w:p>
    <w:p w14:paraId="7089776A" w14:textId="77777777" w:rsidR="00C02309" w:rsidRPr="000814DC" w:rsidRDefault="002D2FB6" w:rsidP="002D2FB6">
      <w:pPr>
        <w:numPr>
          <w:ilvl w:val="0"/>
          <w:numId w:val="10"/>
        </w:numPr>
        <w:spacing w:before="120" w:after="0"/>
        <w:rPr>
          <w:rFonts w:ascii="Times New Roman" w:hAnsi="Times New Roman"/>
        </w:rPr>
      </w:pPr>
      <w:r w:rsidRPr="000814DC">
        <w:rPr>
          <w:rFonts w:ascii="Times New Roman" w:hAnsi="Times New Roman"/>
        </w:rPr>
        <w:t xml:space="preserve">Smluvní strany sjednávají následující termíny </w:t>
      </w:r>
      <w:r w:rsidR="00C02309" w:rsidRPr="000814DC">
        <w:rPr>
          <w:rFonts w:ascii="Times New Roman" w:hAnsi="Times New Roman"/>
        </w:rPr>
        <w:t xml:space="preserve">pro plnění předmětu smlouvy: </w:t>
      </w:r>
    </w:p>
    <w:p w14:paraId="64B70C40" w14:textId="77777777" w:rsidR="002D2FB6" w:rsidRPr="000814DC" w:rsidRDefault="002D2FB6" w:rsidP="002D2FB6">
      <w:pPr>
        <w:rPr>
          <w:rFonts w:ascii="Times New Roman" w:hAnsi="Times New Roman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5"/>
        <w:gridCol w:w="6657"/>
      </w:tblGrid>
      <w:tr w:rsidR="002D2FB6" w:rsidRPr="000814DC" w14:paraId="3E10D4B1" w14:textId="77777777" w:rsidTr="00A3293A">
        <w:tc>
          <w:tcPr>
            <w:tcW w:w="2045" w:type="dxa"/>
            <w:shd w:val="clear" w:color="auto" w:fill="D9D9D9"/>
            <w:vAlign w:val="center"/>
          </w:tcPr>
          <w:p w14:paraId="5D5DDF12" w14:textId="77777777" w:rsidR="002D2FB6" w:rsidRPr="000814DC" w:rsidRDefault="002D2FB6" w:rsidP="00A3293A">
            <w:pPr>
              <w:spacing w:before="120" w:after="0"/>
              <w:rPr>
                <w:rFonts w:ascii="Times New Roman" w:hAnsi="Times New Roman"/>
                <w:b/>
              </w:rPr>
            </w:pPr>
            <w:r w:rsidRPr="000814DC">
              <w:rPr>
                <w:rFonts w:ascii="Times New Roman" w:hAnsi="Times New Roman"/>
                <w:b/>
              </w:rPr>
              <w:t xml:space="preserve">Termín </w:t>
            </w:r>
          </w:p>
        </w:tc>
        <w:tc>
          <w:tcPr>
            <w:tcW w:w="6657" w:type="dxa"/>
            <w:shd w:val="clear" w:color="auto" w:fill="D9D9D9"/>
            <w:vAlign w:val="center"/>
          </w:tcPr>
          <w:p w14:paraId="75439DFC" w14:textId="77777777" w:rsidR="002D2FB6" w:rsidRPr="000814DC" w:rsidRDefault="002D2FB6" w:rsidP="00A3293A">
            <w:pPr>
              <w:spacing w:before="120" w:after="0"/>
              <w:rPr>
                <w:rFonts w:ascii="Times New Roman" w:hAnsi="Times New Roman"/>
                <w:b/>
              </w:rPr>
            </w:pPr>
            <w:r w:rsidRPr="000814DC">
              <w:rPr>
                <w:rFonts w:ascii="Times New Roman" w:hAnsi="Times New Roman"/>
                <w:b/>
              </w:rPr>
              <w:t>Popis</w:t>
            </w:r>
          </w:p>
        </w:tc>
      </w:tr>
      <w:tr w:rsidR="002D2FB6" w:rsidRPr="000814DC" w14:paraId="3A96DABC" w14:textId="77777777" w:rsidTr="00A3293A">
        <w:tc>
          <w:tcPr>
            <w:tcW w:w="2045" w:type="dxa"/>
            <w:vAlign w:val="center"/>
          </w:tcPr>
          <w:p w14:paraId="26BC65CA" w14:textId="7A4B0E54" w:rsidR="002D2FB6" w:rsidRPr="000814DC" w:rsidRDefault="002D2FB6" w:rsidP="00A3293A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6657" w:type="dxa"/>
            <w:vAlign w:val="center"/>
          </w:tcPr>
          <w:p w14:paraId="2499C7E8" w14:textId="77777777" w:rsidR="002D2FB6" w:rsidRPr="000814DC" w:rsidRDefault="002D2FB6" w:rsidP="00A3293A">
            <w:pPr>
              <w:spacing w:before="120" w:after="0"/>
              <w:rPr>
                <w:rFonts w:ascii="Times New Roman" w:hAnsi="Times New Roman"/>
              </w:rPr>
            </w:pPr>
            <w:r w:rsidRPr="000814DC">
              <w:rPr>
                <w:rFonts w:ascii="Times New Roman" w:hAnsi="Times New Roman"/>
              </w:rPr>
              <w:t>P</w:t>
            </w:r>
            <w:r w:rsidR="00C02309" w:rsidRPr="000814DC">
              <w:rPr>
                <w:rFonts w:ascii="Times New Roman" w:hAnsi="Times New Roman"/>
              </w:rPr>
              <w:t xml:space="preserve">ředání místa instalace </w:t>
            </w:r>
          </w:p>
        </w:tc>
      </w:tr>
      <w:tr w:rsidR="002D2FB6" w:rsidRPr="000814DC" w14:paraId="0090DA47" w14:textId="77777777" w:rsidTr="00A3293A">
        <w:tc>
          <w:tcPr>
            <w:tcW w:w="2045" w:type="dxa"/>
            <w:vAlign w:val="center"/>
          </w:tcPr>
          <w:p w14:paraId="485234C4" w14:textId="2C719977" w:rsidR="002D2FB6" w:rsidRPr="000814DC" w:rsidRDefault="002D2FB6" w:rsidP="00A3293A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6657" w:type="dxa"/>
            <w:vAlign w:val="center"/>
          </w:tcPr>
          <w:p w14:paraId="14BF0E36" w14:textId="77777777" w:rsidR="002D2FB6" w:rsidRPr="000814DC" w:rsidRDefault="002D2FB6" w:rsidP="00A3293A">
            <w:pPr>
              <w:spacing w:before="120" w:after="0"/>
              <w:rPr>
                <w:rFonts w:ascii="Times New Roman" w:hAnsi="Times New Roman"/>
              </w:rPr>
            </w:pPr>
            <w:r w:rsidRPr="000814DC">
              <w:rPr>
                <w:rFonts w:ascii="Times New Roman" w:hAnsi="Times New Roman"/>
              </w:rPr>
              <w:t>Předání podkladové plochy</w:t>
            </w:r>
          </w:p>
        </w:tc>
      </w:tr>
      <w:tr w:rsidR="002D2FB6" w:rsidRPr="000814DC" w14:paraId="0383EA16" w14:textId="77777777" w:rsidTr="00A3293A">
        <w:tc>
          <w:tcPr>
            <w:tcW w:w="2045" w:type="dxa"/>
            <w:vAlign w:val="center"/>
          </w:tcPr>
          <w:p w14:paraId="50129329" w14:textId="1D1938D5" w:rsidR="002D2FB6" w:rsidRPr="000814DC" w:rsidRDefault="002D2FB6" w:rsidP="00A3293A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6657" w:type="dxa"/>
            <w:vAlign w:val="center"/>
          </w:tcPr>
          <w:p w14:paraId="73A45CAA" w14:textId="77777777" w:rsidR="002D2FB6" w:rsidRPr="000814DC" w:rsidRDefault="002D2FB6" w:rsidP="00A3293A">
            <w:pPr>
              <w:spacing w:before="120" w:after="0"/>
              <w:rPr>
                <w:rFonts w:ascii="Times New Roman" w:hAnsi="Times New Roman"/>
              </w:rPr>
            </w:pPr>
            <w:r w:rsidRPr="000814DC">
              <w:rPr>
                <w:rFonts w:ascii="Times New Roman" w:hAnsi="Times New Roman"/>
              </w:rPr>
              <w:t xml:space="preserve">Předání </w:t>
            </w:r>
            <w:r w:rsidR="00C02309" w:rsidRPr="000814DC">
              <w:rPr>
                <w:rFonts w:ascii="Times New Roman" w:hAnsi="Times New Roman"/>
              </w:rPr>
              <w:t>p</w:t>
            </w:r>
            <w:r w:rsidRPr="000814DC">
              <w:rPr>
                <w:rFonts w:ascii="Times New Roman" w:hAnsi="Times New Roman"/>
              </w:rPr>
              <w:t>ředmětu nájmu</w:t>
            </w:r>
          </w:p>
        </w:tc>
      </w:tr>
      <w:tr w:rsidR="00C02309" w:rsidRPr="000814DC" w14:paraId="171CF87E" w14:textId="77777777" w:rsidTr="00A3293A">
        <w:tc>
          <w:tcPr>
            <w:tcW w:w="2045" w:type="dxa"/>
            <w:vAlign w:val="center"/>
          </w:tcPr>
          <w:p w14:paraId="76B7F913" w14:textId="6BA60B9C" w:rsidR="00C02309" w:rsidRPr="000814DC" w:rsidRDefault="00C02309" w:rsidP="00A3293A">
            <w:pPr>
              <w:spacing w:before="120" w:after="0"/>
              <w:rPr>
                <w:rFonts w:ascii="Times New Roman" w:hAnsi="Times New Roman"/>
              </w:rPr>
            </w:pPr>
          </w:p>
        </w:tc>
        <w:tc>
          <w:tcPr>
            <w:tcW w:w="6657" w:type="dxa"/>
            <w:vAlign w:val="center"/>
          </w:tcPr>
          <w:p w14:paraId="0ADB38C1" w14:textId="77777777" w:rsidR="00C02309" w:rsidRPr="000814DC" w:rsidRDefault="00C02309" w:rsidP="00A3293A">
            <w:pPr>
              <w:spacing w:before="120" w:after="0"/>
              <w:rPr>
                <w:rFonts w:ascii="Times New Roman" w:hAnsi="Times New Roman"/>
              </w:rPr>
            </w:pPr>
            <w:r w:rsidRPr="000814DC">
              <w:rPr>
                <w:rFonts w:ascii="Times New Roman" w:hAnsi="Times New Roman"/>
              </w:rPr>
              <w:t xml:space="preserve">Předání uklizeného místa instalace </w:t>
            </w:r>
          </w:p>
        </w:tc>
      </w:tr>
    </w:tbl>
    <w:p w14:paraId="4D75ABFA" w14:textId="77777777" w:rsidR="002D2FB6" w:rsidRPr="000814DC" w:rsidRDefault="002D2FB6" w:rsidP="002D2FB6">
      <w:pPr>
        <w:rPr>
          <w:rFonts w:ascii="Times New Roman" w:hAnsi="Times New Roman"/>
        </w:rPr>
      </w:pPr>
    </w:p>
    <w:p w14:paraId="3653641F" w14:textId="77777777" w:rsidR="002D2FB6" w:rsidRPr="000814DC" w:rsidRDefault="002D2FB6" w:rsidP="002D2FB6">
      <w:pPr>
        <w:numPr>
          <w:ilvl w:val="0"/>
          <w:numId w:val="10"/>
        </w:numPr>
        <w:spacing w:before="120" w:after="0"/>
        <w:rPr>
          <w:rFonts w:ascii="Times New Roman" w:hAnsi="Times New Roman"/>
        </w:rPr>
      </w:pPr>
      <w:r w:rsidRPr="000814DC">
        <w:rPr>
          <w:rFonts w:ascii="Times New Roman" w:hAnsi="Times New Roman"/>
        </w:rPr>
        <w:t xml:space="preserve">O předání </w:t>
      </w:r>
      <w:r w:rsidR="00C02309" w:rsidRPr="000814DC">
        <w:rPr>
          <w:rFonts w:ascii="Times New Roman" w:hAnsi="Times New Roman"/>
        </w:rPr>
        <w:t xml:space="preserve">každé etapy plnění </w:t>
      </w:r>
      <w:r w:rsidRPr="000814DC">
        <w:rPr>
          <w:rFonts w:ascii="Times New Roman" w:hAnsi="Times New Roman"/>
        </w:rPr>
        <w:t>bude sepsán písemný předávací protokol a současně bude vyhotovena fotodokumentace</w:t>
      </w:r>
      <w:r w:rsidR="00C02309" w:rsidRPr="000814DC">
        <w:rPr>
          <w:rFonts w:ascii="Times New Roman" w:hAnsi="Times New Roman"/>
        </w:rPr>
        <w:t xml:space="preserve">. </w:t>
      </w:r>
    </w:p>
    <w:p w14:paraId="3834CBFC" w14:textId="77777777" w:rsidR="002D2FB6" w:rsidRPr="000814DC" w:rsidRDefault="002D2FB6" w:rsidP="002D2FB6">
      <w:pPr>
        <w:numPr>
          <w:ilvl w:val="0"/>
          <w:numId w:val="10"/>
        </w:numPr>
        <w:spacing w:before="120" w:after="0"/>
        <w:rPr>
          <w:rFonts w:ascii="Times New Roman" w:hAnsi="Times New Roman"/>
        </w:rPr>
      </w:pPr>
      <w:r w:rsidRPr="000814DC">
        <w:rPr>
          <w:rFonts w:ascii="Times New Roman" w:hAnsi="Times New Roman"/>
        </w:rPr>
        <w:t>Smluvní strany se dohodly, že okamžikem předání</w:t>
      </w:r>
      <w:r w:rsidR="00C02309" w:rsidRPr="000814DC">
        <w:rPr>
          <w:rFonts w:ascii="Times New Roman" w:hAnsi="Times New Roman"/>
        </w:rPr>
        <w:t xml:space="preserve"> p</w:t>
      </w:r>
      <w:r w:rsidRPr="000814DC">
        <w:rPr>
          <w:rFonts w:ascii="Times New Roman" w:hAnsi="Times New Roman"/>
        </w:rPr>
        <w:t xml:space="preserve">ředmětu nájmu přechází nebezpečí škody na </w:t>
      </w:r>
      <w:r w:rsidR="00C02309" w:rsidRPr="000814DC">
        <w:rPr>
          <w:rFonts w:ascii="Times New Roman" w:hAnsi="Times New Roman"/>
        </w:rPr>
        <w:t>n</w:t>
      </w:r>
      <w:r w:rsidRPr="000814DC">
        <w:rPr>
          <w:rFonts w:ascii="Times New Roman" w:hAnsi="Times New Roman"/>
        </w:rPr>
        <w:t xml:space="preserve">ájemce. </w:t>
      </w:r>
    </w:p>
    <w:p w14:paraId="5C824A67" w14:textId="77777777" w:rsidR="00C02309" w:rsidRPr="000814DC" w:rsidRDefault="002D2FB6" w:rsidP="002D2FB6">
      <w:pPr>
        <w:pStyle w:val="Odstavecseseznamem"/>
        <w:numPr>
          <w:ilvl w:val="0"/>
          <w:numId w:val="10"/>
        </w:numPr>
        <w:rPr>
          <w:rFonts w:ascii="Times New Roman" w:hAnsi="Times New Roman"/>
        </w:rPr>
      </w:pPr>
      <w:r w:rsidRPr="000814DC">
        <w:rPr>
          <w:rFonts w:ascii="Times New Roman" w:hAnsi="Times New Roman"/>
        </w:rPr>
        <w:t xml:space="preserve">V případě prodlení </w:t>
      </w:r>
      <w:r w:rsidR="00C02309" w:rsidRPr="000814DC">
        <w:rPr>
          <w:rFonts w:ascii="Times New Roman" w:hAnsi="Times New Roman"/>
        </w:rPr>
        <w:t>p</w:t>
      </w:r>
      <w:r w:rsidRPr="000814DC">
        <w:rPr>
          <w:rFonts w:ascii="Times New Roman" w:hAnsi="Times New Roman"/>
        </w:rPr>
        <w:t xml:space="preserve">ronajímatele s předáním </w:t>
      </w:r>
      <w:r w:rsidR="00C02309" w:rsidRPr="000814DC">
        <w:rPr>
          <w:rFonts w:ascii="Times New Roman" w:hAnsi="Times New Roman"/>
        </w:rPr>
        <w:t>p</w:t>
      </w:r>
      <w:r w:rsidRPr="000814DC">
        <w:rPr>
          <w:rFonts w:ascii="Times New Roman" w:hAnsi="Times New Roman"/>
        </w:rPr>
        <w:t xml:space="preserve">ředmětu nájmu je </w:t>
      </w:r>
      <w:r w:rsidR="00C02309" w:rsidRPr="000814DC">
        <w:rPr>
          <w:rFonts w:ascii="Times New Roman" w:hAnsi="Times New Roman"/>
        </w:rPr>
        <w:t>n</w:t>
      </w:r>
      <w:r w:rsidRPr="000814DC">
        <w:rPr>
          <w:rFonts w:ascii="Times New Roman" w:hAnsi="Times New Roman"/>
        </w:rPr>
        <w:t xml:space="preserve">ájemce oprávněn požadovat uhrazení smluvní pokuty ve výši </w:t>
      </w:r>
      <w:r w:rsidR="00C02309" w:rsidRPr="000814DC">
        <w:rPr>
          <w:rFonts w:ascii="Times New Roman" w:hAnsi="Times New Roman"/>
        </w:rPr>
        <w:t>1 0</w:t>
      </w:r>
      <w:r w:rsidRPr="000814DC">
        <w:rPr>
          <w:rFonts w:ascii="Times New Roman" w:hAnsi="Times New Roman"/>
        </w:rPr>
        <w:t xml:space="preserve">00 Kč za každý započatý den prodlení. </w:t>
      </w:r>
    </w:p>
    <w:p w14:paraId="0D6D32AE" w14:textId="77777777" w:rsidR="00C02309" w:rsidRPr="000814DC" w:rsidRDefault="00C02309" w:rsidP="00C02309">
      <w:pPr>
        <w:pStyle w:val="Odstavecseseznamem"/>
        <w:numPr>
          <w:ilvl w:val="0"/>
          <w:numId w:val="10"/>
        </w:numPr>
        <w:rPr>
          <w:rFonts w:ascii="Times New Roman" w:hAnsi="Times New Roman"/>
        </w:rPr>
      </w:pPr>
      <w:r w:rsidRPr="000814DC">
        <w:rPr>
          <w:rFonts w:ascii="Times New Roman" w:hAnsi="Times New Roman"/>
        </w:rPr>
        <w:t xml:space="preserve">V případě prodlení pronajímatele s předáním uklizeného místa instalace je nájemce oprávněn požadovat uhrazení smluvní pokuty ve výši 500 Kč za každý započatý den prodlení. </w:t>
      </w:r>
    </w:p>
    <w:p w14:paraId="313DE7D9" w14:textId="77777777" w:rsidR="002D2FB6" w:rsidRPr="000814DC" w:rsidRDefault="002D2FB6" w:rsidP="002D2FB6">
      <w:pPr>
        <w:pStyle w:val="Odstavecseseznamem"/>
        <w:numPr>
          <w:ilvl w:val="0"/>
          <w:numId w:val="10"/>
        </w:numPr>
        <w:rPr>
          <w:rFonts w:ascii="Times New Roman" w:hAnsi="Times New Roman"/>
        </w:rPr>
      </w:pPr>
      <w:r w:rsidRPr="000814DC">
        <w:rPr>
          <w:rFonts w:ascii="Times New Roman" w:hAnsi="Times New Roman"/>
        </w:rPr>
        <w:t xml:space="preserve">Uplatněním smluvní pokuty není nijak dotčeno právo na náhradu vzniklé újmy v celém rozsahu způsobené újmy. </w:t>
      </w:r>
    </w:p>
    <w:p w14:paraId="2EF430DF" w14:textId="77777777" w:rsidR="002D2FB6" w:rsidRPr="000814DC" w:rsidRDefault="002D2FB6" w:rsidP="002D2FB6">
      <w:pPr>
        <w:rPr>
          <w:rFonts w:ascii="Times New Roman" w:hAnsi="Times New Roman"/>
        </w:rPr>
      </w:pPr>
    </w:p>
    <w:p w14:paraId="6903A7F6" w14:textId="77777777" w:rsidR="002D2FB6" w:rsidRPr="000814DC" w:rsidRDefault="002D2FB6" w:rsidP="00FC0692">
      <w:pPr>
        <w:pStyle w:val="lnekislovannew"/>
        <w:numPr>
          <w:ilvl w:val="0"/>
          <w:numId w:val="13"/>
        </w:numPr>
        <w:ind w:left="0" w:firstLine="0"/>
        <w:rPr>
          <w:rFonts w:ascii="Times New Roman" w:hAnsi="Times New Roman"/>
        </w:rPr>
      </w:pPr>
    </w:p>
    <w:p w14:paraId="4C4F771C" w14:textId="77777777" w:rsidR="002D2FB6" w:rsidRPr="000814DC" w:rsidRDefault="002D2FB6" w:rsidP="002D2FB6">
      <w:pPr>
        <w:pStyle w:val="Nadpis1"/>
        <w:rPr>
          <w:rFonts w:ascii="Times New Roman" w:hAnsi="Times New Roman"/>
        </w:rPr>
      </w:pPr>
      <w:r w:rsidRPr="000814DC">
        <w:rPr>
          <w:rFonts w:ascii="Times New Roman" w:hAnsi="Times New Roman"/>
        </w:rPr>
        <w:t>PRÁVA A POVINNOSTI SMLUVNÍCH STRAN</w:t>
      </w:r>
    </w:p>
    <w:p w14:paraId="1F9958D9" w14:textId="77777777" w:rsidR="002D2FB6" w:rsidRPr="000814DC" w:rsidRDefault="00920D4F" w:rsidP="002D2FB6">
      <w:pPr>
        <w:pStyle w:val="Odstavecseseznamem"/>
        <w:numPr>
          <w:ilvl w:val="0"/>
          <w:numId w:val="9"/>
        </w:numPr>
        <w:rPr>
          <w:rFonts w:ascii="Times New Roman" w:hAnsi="Times New Roman"/>
        </w:rPr>
      </w:pPr>
      <w:r w:rsidRPr="000814DC">
        <w:rPr>
          <w:rFonts w:ascii="Times New Roman" w:hAnsi="Times New Roman"/>
        </w:rPr>
        <w:t xml:space="preserve">Nájemce </w:t>
      </w:r>
      <w:r w:rsidR="00EE4FB7" w:rsidRPr="000814DC">
        <w:rPr>
          <w:rFonts w:ascii="Times New Roman" w:hAnsi="Times New Roman"/>
        </w:rPr>
        <w:t xml:space="preserve">je povinen předat místo instalace dle této smlouvy a poskytnout potřebnou součinnost. </w:t>
      </w:r>
    </w:p>
    <w:p w14:paraId="58F230FB" w14:textId="77777777" w:rsidR="00920D4F" w:rsidRPr="000814DC" w:rsidRDefault="00920D4F" w:rsidP="002D2FB6">
      <w:pPr>
        <w:pStyle w:val="Odstavecseseznamem"/>
        <w:numPr>
          <w:ilvl w:val="0"/>
          <w:numId w:val="9"/>
        </w:numPr>
        <w:rPr>
          <w:rFonts w:ascii="Times New Roman" w:hAnsi="Times New Roman"/>
        </w:rPr>
      </w:pPr>
      <w:r w:rsidRPr="000814DC">
        <w:rPr>
          <w:rFonts w:ascii="Times New Roman" w:hAnsi="Times New Roman"/>
        </w:rPr>
        <w:t>Nájemce je povinen předmět nájmu užívat pouze v souladu s jeho účelem, tj. k provozování kluziště pro lední bruslení.</w:t>
      </w:r>
    </w:p>
    <w:p w14:paraId="5E4DF735" w14:textId="77777777" w:rsidR="00920D4F" w:rsidRPr="000814DC" w:rsidRDefault="00920D4F" w:rsidP="002D2FB6">
      <w:pPr>
        <w:pStyle w:val="Odstavecseseznamem"/>
        <w:numPr>
          <w:ilvl w:val="0"/>
          <w:numId w:val="9"/>
        </w:numPr>
        <w:rPr>
          <w:rFonts w:ascii="Times New Roman" w:hAnsi="Times New Roman"/>
        </w:rPr>
      </w:pPr>
      <w:r w:rsidRPr="000814DC">
        <w:rPr>
          <w:rFonts w:ascii="Times New Roman" w:hAnsi="Times New Roman"/>
        </w:rPr>
        <w:t>Nájemce je povinen v případě, že zjistí poškození předmětu nájmu, neprodleně oznámit tuto skutečnost pronajímateli.</w:t>
      </w:r>
    </w:p>
    <w:p w14:paraId="701186EA" w14:textId="5C183D68" w:rsidR="00920D4F" w:rsidRPr="000814DC" w:rsidRDefault="00920D4F" w:rsidP="002D2FB6">
      <w:pPr>
        <w:pStyle w:val="Odstavecseseznamem"/>
        <w:numPr>
          <w:ilvl w:val="0"/>
          <w:numId w:val="9"/>
        </w:numPr>
        <w:rPr>
          <w:rFonts w:ascii="Times New Roman" w:hAnsi="Times New Roman"/>
        </w:rPr>
      </w:pPr>
      <w:r w:rsidRPr="000814DC">
        <w:rPr>
          <w:rFonts w:ascii="Times New Roman" w:hAnsi="Times New Roman"/>
        </w:rPr>
        <w:t xml:space="preserve">Pronajímatel je povinen při instalaci předmětu nájmu postupovat v souladu správními předpisy, zejména s ohledem na bezpečnost provozu předmětu nájmu. </w:t>
      </w:r>
    </w:p>
    <w:p w14:paraId="04851A98" w14:textId="77777777" w:rsidR="00EE4FB7" w:rsidRPr="000814DC" w:rsidRDefault="00EE4FB7" w:rsidP="00EE4FB7">
      <w:pPr>
        <w:ind w:left="360"/>
        <w:rPr>
          <w:rFonts w:ascii="Times New Roman" w:hAnsi="Times New Roman"/>
        </w:rPr>
      </w:pPr>
    </w:p>
    <w:p w14:paraId="71C8FB1C" w14:textId="77777777" w:rsidR="002D2FB6" w:rsidRPr="000814DC" w:rsidRDefault="002D2FB6" w:rsidP="00FC0692">
      <w:pPr>
        <w:pStyle w:val="lnekislovannew"/>
        <w:numPr>
          <w:ilvl w:val="0"/>
          <w:numId w:val="13"/>
        </w:numPr>
        <w:ind w:left="0" w:firstLine="0"/>
        <w:rPr>
          <w:rFonts w:ascii="Times New Roman" w:hAnsi="Times New Roman"/>
        </w:rPr>
      </w:pPr>
    </w:p>
    <w:p w14:paraId="4656534A" w14:textId="77777777" w:rsidR="002D2FB6" w:rsidRPr="000814DC" w:rsidRDefault="002D2FB6" w:rsidP="002D2FB6">
      <w:pPr>
        <w:keepNext/>
        <w:keepLines/>
        <w:spacing w:before="120"/>
        <w:jc w:val="center"/>
        <w:outlineLvl w:val="0"/>
        <w:rPr>
          <w:rFonts w:ascii="Times New Roman" w:hAnsi="Times New Roman"/>
          <w:b/>
          <w:caps/>
          <w:szCs w:val="32"/>
        </w:rPr>
      </w:pPr>
      <w:r w:rsidRPr="000814DC">
        <w:rPr>
          <w:rFonts w:ascii="Times New Roman" w:hAnsi="Times New Roman"/>
          <w:b/>
          <w:caps/>
          <w:szCs w:val="32"/>
        </w:rPr>
        <w:t>další ujednání</w:t>
      </w:r>
    </w:p>
    <w:p w14:paraId="78C61579" w14:textId="77777777" w:rsidR="002D2FB6" w:rsidRPr="000814DC" w:rsidRDefault="002D2FB6" w:rsidP="002D2FB6">
      <w:pPr>
        <w:pStyle w:val="Odstavecseseznamem"/>
        <w:numPr>
          <w:ilvl w:val="0"/>
          <w:numId w:val="11"/>
        </w:numPr>
        <w:rPr>
          <w:rFonts w:ascii="Times New Roman" w:hAnsi="Times New Roman"/>
        </w:rPr>
      </w:pPr>
      <w:r w:rsidRPr="000814DC">
        <w:rPr>
          <w:rFonts w:ascii="Times New Roman" w:hAnsi="Times New Roman"/>
        </w:rPr>
        <w:t xml:space="preserve">Nájemce bude po celou dobu trvání nájemního vztahu jediným a výlučným provozovatelem Předmětu nájmu. </w:t>
      </w:r>
    </w:p>
    <w:p w14:paraId="6232A9C2" w14:textId="42175FD2" w:rsidR="002D2FB6" w:rsidRPr="000814DC" w:rsidRDefault="002D2FB6" w:rsidP="002D2FB6">
      <w:pPr>
        <w:numPr>
          <w:ilvl w:val="0"/>
          <w:numId w:val="11"/>
        </w:numPr>
        <w:spacing w:before="120" w:after="0"/>
        <w:rPr>
          <w:rFonts w:ascii="Times New Roman" w:hAnsi="Times New Roman"/>
        </w:rPr>
      </w:pPr>
      <w:r w:rsidRPr="000814DC">
        <w:rPr>
          <w:rFonts w:ascii="Times New Roman" w:hAnsi="Times New Roman"/>
        </w:rPr>
        <w:t xml:space="preserve">Nájemce není oprávněn přenechat </w:t>
      </w:r>
      <w:r w:rsidR="00C02309" w:rsidRPr="000814DC">
        <w:rPr>
          <w:rFonts w:ascii="Times New Roman" w:hAnsi="Times New Roman"/>
        </w:rPr>
        <w:t>p</w:t>
      </w:r>
      <w:r w:rsidRPr="000814DC">
        <w:rPr>
          <w:rFonts w:ascii="Times New Roman" w:hAnsi="Times New Roman"/>
        </w:rPr>
        <w:t>ředmět nájmu do podnájmu třetím osobám</w:t>
      </w:r>
      <w:r w:rsidR="00C02309" w:rsidRPr="000814DC">
        <w:rPr>
          <w:rFonts w:ascii="Times New Roman" w:hAnsi="Times New Roman"/>
        </w:rPr>
        <w:t xml:space="preserve">, vyjma krátkodobého podnájmu v rozsahu </w:t>
      </w:r>
      <w:r w:rsidR="005974D1">
        <w:rPr>
          <w:rFonts w:ascii="Times New Roman" w:hAnsi="Times New Roman"/>
        </w:rPr>
        <w:t>6</w:t>
      </w:r>
      <w:r w:rsidR="00C02309" w:rsidRPr="000814DC">
        <w:rPr>
          <w:rFonts w:ascii="Times New Roman" w:hAnsi="Times New Roman"/>
        </w:rPr>
        <w:t xml:space="preserve"> hodin denně pro právnické osoby se předmětem činnosti zaměřeným na sport. </w:t>
      </w:r>
    </w:p>
    <w:p w14:paraId="4CA75968" w14:textId="77777777" w:rsidR="002D2FB6" w:rsidRPr="000814DC" w:rsidRDefault="002D2FB6" w:rsidP="002D2FB6">
      <w:pPr>
        <w:numPr>
          <w:ilvl w:val="0"/>
          <w:numId w:val="11"/>
        </w:numPr>
        <w:spacing w:before="120" w:after="0"/>
        <w:rPr>
          <w:rFonts w:ascii="Times New Roman" w:hAnsi="Times New Roman"/>
        </w:rPr>
      </w:pPr>
      <w:r w:rsidRPr="000814DC">
        <w:rPr>
          <w:rFonts w:ascii="Times New Roman" w:hAnsi="Times New Roman"/>
        </w:rPr>
        <w:t xml:space="preserve">Nájemce je povinen </w:t>
      </w:r>
      <w:r w:rsidR="00EE4FB7" w:rsidRPr="000814DC">
        <w:rPr>
          <w:rFonts w:ascii="Times New Roman" w:hAnsi="Times New Roman"/>
        </w:rPr>
        <w:t>dle svých možností p</w:t>
      </w:r>
      <w:r w:rsidRPr="000814DC">
        <w:rPr>
          <w:rFonts w:ascii="Times New Roman" w:hAnsi="Times New Roman"/>
        </w:rPr>
        <w:t>ředmět nájmu chránit před poškozením, ztrátou či zničením</w:t>
      </w:r>
      <w:r w:rsidR="00EE4FB7" w:rsidRPr="000814DC">
        <w:rPr>
          <w:rFonts w:ascii="Times New Roman" w:hAnsi="Times New Roman"/>
        </w:rPr>
        <w:t xml:space="preserve"> a předáním předmětu nájmu přebírá odpovědnost za zaviněnou škodu na předmětu nájmu. </w:t>
      </w:r>
      <w:r w:rsidRPr="000814DC">
        <w:rPr>
          <w:rFonts w:ascii="Times New Roman" w:hAnsi="Times New Roman"/>
        </w:rPr>
        <w:t xml:space="preserve"> </w:t>
      </w:r>
    </w:p>
    <w:p w14:paraId="4B1DD421" w14:textId="77777777" w:rsidR="002D2FB6" w:rsidRPr="000814DC" w:rsidRDefault="002D2FB6" w:rsidP="00FC0692">
      <w:pPr>
        <w:pStyle w:val="lnekislovannew"/>
        <w:numPr>
          <w:ilvl w:val="0"/>
          <w:numId w:val="13"/>
        </w:numPr>
        <w:ind w:left="0" w:firstLine="0"/>
        <w:rPr>
          <w:rFonts w:ascii="Times New Roman" w:hAnsi="Times New Roman"/>
        </w:rPr>
      </w:pPr>
    </w:p>
    <w:p w14:paraId="525FDEAA" w14:textId="77777777" w:rsidR="002D2FB6" w:rsidRPr="000814DC" w:rsidRDefault="002D2FB6" w:rsidP="002D2FB6">
      <w:pPr>
        <w:pStyle w:val="Nadpis1"/>
        <w:rPr>
          <w:rFonts w:ascii="Times New Roman" w:hAnsi="Times New Roman"/>
        </w:rPr>
      </w:pPr>
      <w:r w:rsidRPr="000814DC">
        <w:rPr>
          <w:rFonts w:ascii="Times New Roman" w:hAnsi="Times New Roman"/>
        </w:rPr>
        <w:t>ukončení nájmu</w:t>
      </w:r>
    </w:p>
    <w:p w14:paraId="42EDF015" w14:textId="77777777" w:rsidR="002D2FB6" w:rsidRPr="000814DC" w:rsidRDefault="002D2FB6" w:rsidP="002D2FB6">
      <w:pPr>
        <w:pStyle w:val="Odstavecseseznamem"/>
        <w:numPr>
          <w:ilvl w:val="0"/>
          <w:numId w:val="12"/>
        </w:numPr>
        <w:rPr>
          <w:rFonts w:ascii="Times New Roman" w:hAnsi="Times New Roman"/>
        </w:rPr>
      </w:pPr>
      <w:r w:rsidRPr="000814DC">
        <w:rPr>
          <w:rFonts w:ascii="Times New Roman" w:hAnsi="Times New Roman"/>
        </w:rPr>
        <w:t>Nájem končí zejména uplynutím doby, na níž byl sjednán nebo písemnou dohodou stran.</w:t>
      </w:r>
    </w:p>
    <w:p w14:paraId="3D2024AE" w14:textId="77777777" w:rsidR="002D2FB6" w:rsidRPr="000814DC" w:rsidRDefault="002D2FB6" w:rsidP="002D2FB6">
      <w:pPr>
        <w:pStyle w:val="Odstavecseseznamem"/>
        <w:numPr>
          <w:ilvl w:val="0"/>
          <w:numId w:val="12"/>
        </w:numPr>
        <w:rPr>
          <w:rFonts w:ascii="Times New Roman" w:hAnsi="Times New Roman"/>
        </w:rPr>
      </w:pPr>
      <w:r w:rsidRPr="000814DC">
        <w:rPr>
          <w:rFonts w:ascii="Times New Roman" w:hAnsi="Times New Roman"/>
        </w:rPr>
        <w:t xml:space="preserve">Nájemce je povinen ke dni skončení nájmu odevzdat </w:t>
      </w:r>
      <w:r w:rsidR="00EE4FB7" w:rsidRPr="000814DC">
        <w:rPr>
          <w:rFonts w:ascii="Times New Roman" w:hAnsi="Times New Roman"/>
        </w:rPr>
        <w:t>p</w:t>
      </w:r>
      <w:r w:rsidRPr="000814DC">
        <w:rPr>
          <w:rFonts w:ascii="Times New Roman" w:hAnsi="Times New Roman"/>
        </w:rPr>
        <w:t xml:space="preserve">ředmět nájmu ve stejném stavu, v jakém byl v době, kdy </w:t>
      </w:r>
      <w:r w:rsidR="00EE4FB7" w:rsidRPr="000814DC">
        <w:rPr>
          <w:rFonts w:ascii="Times New Roman" w:hAnsi="Times New Roman"/>
        </w:rPr>
        <w:t>p</w:t>
      </w:r>
      <w:r w:rsidRPr="000814DC">
        <w:rPr>
          <w:rFonts w:ascii="Times New Roman" w:hAnsi="Times New Roman"/>
        </w:rPr>
        <w:t xml:space="preserve">ředmět nájmu převzal, s přihlédnutím k obvyklému opotřebení. </w:t>
      </w:r>
    </w:p>
    <w:p w14:paraId="152BF2E4" w14:textId="77777777" w:rsidR="002D2FB6" w:rsidRPr="000814DC" w:rsidRDefault="002D2FB6" w:rsidP="002D2FB6">
      <w:pPr>
        <w:pStyle w:val="Odstavecseseznamem"/>
        <w:numPr>
          <w:ilvl w:val="0"/>
          <w:numId w:val="12"/>
        </w:numPr>
        <w:rPr>
          <w:rFonts w:ascii="Times New Roman" w:hAnsi="Times New Roman"/>
        </w:rPr>
      </w:pPr>
      <w:r w:rsidRPr="000814DC">
        <w:rPr>
          <w:rFonts w:ascii="Times New Roman" w:hAnsi="Times New Roman"/>
        </w:rPr>
        <w:t xml:space="preserve">Poruší-li </w:t>
      </w:r>
      <w:r w:rsidR="00EE4FB7" w:rsidRPr="000814DC">
        <w:rPr>
          <w:rFonts w:ascii="Times New Roman" w:hAnsi="Times New Roman"/>
        </w:rPr>
        <w:t xml:space="preserve">smluvní strany </w:t>
      </w:r>
      <w:r w:rsidRPr="000814DC">
        <w:rPr>
          <w:rFonts w:ascii="Times New Roman" w:hAnsi="Times New Roman"/>
        </w:rPr>
        <w:t>sv</w:t>
      </w:r>
      <w:r w:rsidR="00EE4FB7" w:rsidRPr="000814DC">
        <w:rPr>
          <w:rFonts w:ascii="Times New Roman" w:hAnsi="Times New Roman"/>
        </w:rPr>
        <w:t xml:space="preserve">é povinnosti dle této smlouvy </w:t>
      </w:r>
      <w:r w:rsidRPr="000814DC">
        <w:rPr>
          <w:rFonts w:ascii="Times New Roman" w:hAnsi="Times New Roman"/>
        </w:rPr>
        <w:t xml:space="preserve">zvlášť závažným způsobem, má </w:t>
      </w:r>
      <w:r w:rsidR="00EE4FB7" w:rsidRPr="000814DC">
        <w:rPr>
          <w:rFonts w:ascii="Times New Roman" w:hAnsi="Times New Roman"/>
        </w:rPr>
        <w:t xml:space="preserve">druhá strana </w:t>
      </w:r>
      <w:r w:rsidRPr="000814DC">
        <w:rPr>
          <w:rFonts w:ascii="Times New Roman" w:hAnsi="Times New Roman"/>
        </w:rPr>
        <w:t>právo vypovědět nájem bez výpovědní doby</w:t>
      </w:r>
      <w:r w:rsidR="00EE4FB7" w:rsidRPr="000814DC">
        <w:rPr>
          <w:rFonts w:ascii="Times New Roman" w:hAnsi="Times New Roman"/>
        </w:rPr>
        <w:t xml:space="preserve">. </w:t>
      </w:r>
      <w:r w:rsidRPr="000814DC">
        <w:rPr>
          <w:rFonts w:ascii="Times New Roman" w:hAnsi="Times New Roman"/>
        </w:rPr>
        <w:t xml:space="preserve">Nájemce porušuje svou povinnost zvlášť závažným způsobem, zejména </w:t>
      </w:r>
      <w:r w:rsidR="00EE4FB7" w:rsidRPr="000814DC">
        <w:rPr>
          <w:rFonts w:ascii="Times New Roman" w:hAnsi="Times New Roman"/>
        </w:rPr>
        <w:t xml:space="preserve">pokud nepředá místo pro instalaci předmětu nájmu ani na dodatečnou výzvu k předání </w:t>
      </w:r>
      <w:r w:rsidRPr="000814DC">
        <w:rPr>
          <w:rFonts w:ascii="Times New Roman" w:hAnsi="Times New Roman"/>
        </w:rPr>
        <w:t xml:space="preserve">nebo užívá-li neoprávněně </w:t>
      </w:r>
      <w:r w:rsidR="00EE4FB7" w:rsidRPr="000814DC">
        <w:rPr>
          <w:rFonts w:ascii="Times New Roman" w:hAnsi="Times New Roman"/>
        </w:rPr>
        <w:t>p</w:t>
      </w:r>
      <w:r w:rsidRPr="000814DC">
        <w:rPr>
          <w:rFonts w:ascii="Times New Roman" w:hAnsi="Times New Roman"/>
        </w:rPr>
        <w:t>ředmět nájmu jiným způsobem nebo k jinému účelu, než bylo ujednáno.</w:t>
      </w:r>
      <w:r w:rsidR="00EE4FB7" w:rsidRPr="000814DC">
        <w:rPr>
          <w:rFonts w:ascii="Times New Roman" w:hAnsi="Times New Roman"/>
        </w:rPr>
        <w:t xml:space="preserve"> Pronajímatel porušuje svou povinnost zvlášť závažným způsobem, zejména pokud nepředá předmět nájmu ani na dodatečnou výzvu nájemce k předání. </w:t>
      </w:r>
    </w:p>
    <w:p w14:paraId="5211D9D6" w14:textId="77777777" w:rsidR="002D2FB6" w:rsidRPr="000814DC" w:rsidRDefault="002D2FB6" w:rsidP="002D2FB6">
      <w:pPr>
        <w:rPr>
          <w:rFonts w:ascii="Times New Roman" w:hAnsi="Times New Roman"/>
        </w:rPr>
      </w:pPr>
    </w:p>
    <w:p w14:paraId="11DECBC0" w14:textId="77777777" w:rsidR="002D2FB6" w:rsidRPr="000814DC" w:rsidRDefault="002D2FB6" w:rsidP="00FC0692">
      <w:pPr>
        <w:pStyle w:val="lnekislovannew"/>
        <w:numPr>
          <w:ilvl w:val="0"/>
          <w:numId w:val="13"/>
        </w:numPr>
        <w:ind w:left="0" w:firstLine="0"/>
        <w:rPr>
          <w:rFonts w:ascii="Times New Roman" w:hAnsi="Times New Roman"/>
        </w:rPr>
      </w:pPr>
    </w:p>
    <w:p w14:paraId="2B3B3288" w14:textId="77777777" w:rsidR="002D2FB6" w:rsidRPr="000814DC" w:rsidRDefault="002D2FB6" w:rsidP="002D2FB6">
      <w:pPr>
        <w:pStyle w:val="Nadpis1"/>
        <w:rPr>
          <w:rFonts w:ascii="Times New Roman" w:hAnsi="Times New Roman"/>
        </w:rPr>
      </w:pPr>
      <w:r w:rsidRPr="000814DC">
        <w:rPr>
          <w:rFonts w:ascii="Times New Roman" w:hAnsi="Times New Roman"/>
        </w:rPr>
        <w:t>ZÁVĚREČNÁ USTANOVENÍ</w:t>
      </w:r>
    </w:p>
    <w:p w14:paraId="190E6493" w14:textId="77777777" w:rsidR="002D2FB6" w:rsidRPr="000814DC" w:rsidRDefault="002D2FB6" w:rsidP="002D2FB6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0814DC">
        <w:rPr>
          <w:rFonts w:ascii="Times New Roman" w:hAnsi="Times New Roman"/>
        </w:rPr>
        <w:t>Tato Smlouva nabývá platnosti dnem jejího podpisu</w:t>
      </w:r>
      <w:r w:rsidR="00EE4FB7" w:rsidRPr="000814DC">
        <w:rPr>
          <w:rFonts w:ascii="Times New Roman" w:hAnsi="Times New Roman"/>
        </w:rPr>
        <w:t>.</w:t>
      </w:r>
    </w:p>
    <w:p w14:paraId="583514B9" w14:textId="77777777" w:rsidR="002D2FB6" w:rsidRPr="000814DC" w:rsidRDefault="002D2FB6" w:rsidP="002D2FB6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0814DC">
        <w:rPr>
          <w:rFonts w:ascii="Times New Roman" w:hAnsi="Times New Roman"/>
        </w:rPr>
        <w:t xml:space="preserve">Změny této </w:t>
      </w:r>
      <w:r w:rsidR="00EE4FB7" w:rsidRPr="000814DC">
        <w:rPr>
          <w:rFonts w:ascii="Times New Roman" w:hAnsi="Times New Roman"/>
        </w:rPr>
        <w:t>s</w:t>
      </w:r>
      <w:r w:rsidRPr="000814DC">
        <w:rPr>
          <w:rFonts w:ascii="Times New Roman" w:hAnsi="Times New Roman"/>
        </w:rPr>
        <w:t>mlouvy lze činit pouze po dohodě obou stran písemnou formou.</w:t>
      </w:r>
    </w:p>
    <w:p w14:paraId="0768D554" w14:textId="77777777" w:rsidR="002D2FB6" w:rsidRPr="000814DC" w:rsidRDefault="002D2FB6" w:rsidP="002D2FB6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0814DC">
        <w:rPr>
          <w:rFonts w:ascii="Times New Roman" w:hAnsi="Times New Roman"/>
        </w:rPr>
        <w:t xml:space="preserve">Smluvní strany prohlašují, že při jednání o uzavření </w:t>
      </w:r>
      <w:r w:rsidR="00EE4FB7" w:rsidRPr="000814DC">
        <w:rPr>
          <w:rFonts w:ascii="Times New Roman" w:hAnsi="Times New Roman"/>
        </w:rPr>
        <w:t>s</w:t>
      </w:r>
      <w:r w:rsidRPr="000814DC">
        <w:rPr>
          <w:rFonts w:ascii="Times New Roman" w:hAnsi="Times New Roman"/>
        </w:rPr>
        <w:t xml:space="preserve">mlouvy jim byly sděleny všechny relevantní skutkové a právní okolnosti k posouzení možnosti uzavřít tuto Smlouvu, a že neočekávají ani nepožadují od druhé </w:t>
      </w:r>
      <w:r w:rsidR="00EE4FB7" w:rsidRPr="000814DC">
        <w:rPr>
          <w:rFonts w:ascii="Times New Roman" w:hAnsi="Times New Roman"/>
        </w:rPr>
        <w:t>s</w:t>
      </w:r>
      <w:r w:rsidRPr="000814DC">
        <w:rPr>
          <w:rFonts w:ascii="Times New Roman" w:hAnsi="Times New Roman"/>
        </w:rPr>
        <w:t xml:space="preserve">mluvní strany žádné další informace v této souvislosti. </w:t>
      </w:r>
    </w:p>
    <w:p w14:paraId="5BCC9C01" w14:textId="77777777" w:rsidR="00EE4FB7" w:rsidRPr="000814DC" w:rsidRDefault="00EE4FB7" w:rsidP="00EE4FB7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0814DC">
        <w:rPr>
          <w:rFonts w:ascii="Times New Roman" w:hAnsi="Times New Roman"/>
        </w:rPr>
        <w:t xml:space="preserve">Pronajímatel je na základě § 2e) zákona č. 320/2001 Sb. o finanční kontrole osobou povinnou spolupůsobit při výkonu finanční kontroly. Pronajímatel je v tomto případě povinen vykonat veškerou součinnost s kontrolou. </w:t>
      </w:r>
    </w:p>
    <w:p w14:paraId="5389BDCF" w14:textId="77777777" w:rsidR="00EE4FB7" w:rsidRPr="000814DC" w:rsidRDefault="00EE4FB7" w:rsidP="00EE4FB7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0814DC">
        <w:rPr>
          <w:rFonts w:ascii="Times New Roman" w:hAnsi="Times New Roman"/>
        </w:rPr>
        <w:t>Tato smlouva je vyhotovena ve dvou stejnopisech, z nichž každý má platnost originálu a každá strana obdrží po jednom vyhotovení.</w:t>
      </w:r>
    </w:p>
    <w:p w14:paraId="66439A2B" w14:textId="77777777" w:rsidR="00EE4FB7" w:rsidRPr="000814DC" w:rsidRDefault="00EE4FB7" w:rsidP="00EE4FB7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0814DC">
        <w:rPr>
          <w:rFonts w:ascii="Times New Roman" w:hAnsi="Times New Roman"/>
        </w:rPr>
        <w:t>Smluvní strany prohlašují, že skutečnosti uvedené v této smlouvě nepovažují za obchodní tajemství ve smyslu občanského zákoníku a udělují souhlas k jejich užití a zveřejnění bez stanovení jakýchkoliv dalších podmínek.</w:t>
      </w:r>
    </w:p>
    <w:p w14:paraId="4A7E5A02" w14:textId="77777777" w:rsidR="00EE4FB7" w:rsidRPr="000814DC" w:rsidRDefault="00EE4FB7" w:rsidP="00EE4FB7">
      <w:pPr>
        <w:pStyle w:val="Odstavecseseznamem"/>
        <w:numPr>
          <w:ilvl w:val="0"/>
          <w:numId w:val="3"/>
        </w:numPr>
        <w:rPr>
          <w:rFonts w:ascii="Times New Roman" w:hAnsi="Times New Roman"/>
        </w:rPr>
      </w:pPr>
      <w:r w:rsidRPr="000814DC">
        <w:rPr>
          <w:rFonts w:ascii="Times New Roman" w:hAnsi="Times New Roman"/>
        </w:rPr>
        <w:t xml:space="preserve">Smluvní strany berou na vědomí, že tato smlouva bude uveřejněna v registru smluv v souladu s ustanoveními zákona č. 340/2015 Sb., o zvláštních podmínkách účinnosti některých smluv, uveřejňování těchto smluv a o registru smluv. </w:t>
      </w:r>
    </w:p>
    <w:p w14:paraId="6C4FD843" w14:textId="77777777" w:rsidR="00EE4FB7" w:rsidRPr="000814DC" w:rsidRDefault="00EE4FB7" w:rsidP="00EE4FB7">
      <w:pPr>
        <w:rPr>
          <w:rFonts w:ascii="Times New Roman" w:hAnsi="Times New Roman"/>
        </w:rPr>
      </w:pPr>
    </w:p>
    <w:p w14:paraId="4E2884DD" w14:textId="77777777" w:rsidR="00EE4FB7" w:rsidRPr="000814DC" w:rsidRDefault="00EE4FB7" w:rsidP="00EE4FB7">
      <w:pPr>
        <w:rPr>
          <w:rFonts w:ascii="Times New Roman" w:hAnsi="Times New Roman"/>
        </w:rPr>
      </w:pPr>
    </w:p>
    <w:p w14:paraId="13453D5E" w14:textId="77777777" w:rsidR="00EE4FB7" w:rsidRPr="000814DC" w:rsidRDefault="00EE4FB7" w:rsidP="009A69BD">
      <w:pPr>
        <w:pStyle w:val="Odstavecseseznamem"/>
        <w:numPr>
          <w:ilvl w:val="0"/>
          <w:numId w:val="0"/>
        </w:numPr>
        <w:ind w:left="1429"/>
        <w:jc w:val="left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EE4FB7" w:rsidRPr="000814DC" w14:paraId="4FD8AC86" w14:textId="77777777" w:rsidTr="00A3293A">
        <w:tc>
          <w:tcPr>
            <w:tcW w:w="4606" w:type="dxa"/>
          </w:tcPr>
          <w:p w14:paraId="624FEA61" w14:textId="6EEA6246" w:rsidR="00EE4FB7" w:rsidRPr="000814DC" w:rsidRDefault="00EE4FB7" w:rsidP="009A69BD">
            <w:pPr>
              <w:spacing w:before="120" w:after="0"/>
              <w:jc w:val="left"/>
              <w:rPr>
                <w:rFonts w:ascii="Times New Roman" w:hAnsi="Times New Roman"/>
              </w:rPr>
            </w:pPr>
            <w:r w:rsidRPr="000814DC">
              <w:rPr>
                <w:rFonts w:ascii="Times New Roman" w:hAnsi="Times New Roman"/>
              </w:rPr>
              <w:t>V</w:t>
            </w:r>
            <w:r w:rsidR="009A69BD">
              <w:rPr>
                <w:rFonts w:ascii="Times New Roman" w:hAnsi="Times New Roman"/>
              </w:rPr>
              <w:t> </w:t>
            </w:r>
            <w:r w:rsidRPr="000814DC">
              <w:rPr>
                <w:rFonts w:ascii="Times New Roman" w:hAnsi="Times New Roman"/>
              </w:rPr>
              <w:t>České</w:t>
            </w:r>
            <w:r w:rsidR="009A69BD">
              <w:rPr>
                <w:rFonts w:ascii="Times New Roman" w:hAnsi="Times New Roman"/>
              </w:rPr>
              <w:t xml:space="preserve"> </w:t>
            </w:r>
            <w:r w:rsidRPr="000814DC">
              <w:rPr>
                <w:rFonts w:ascii="Times New Roman" w:hAnsi="Times New Roman"/>
              </w:rPr>
              <w:t xml:space="preserve">Lípě dne: </w:t>
            </w:r>
          </w:p>
        </w:tc>
        <w:tc>
          <w:tcPr>
            <w:tcW w:w="4606" w:type="dxa"/>
          </w:tcPr>
          <w:p w14:paraId="2EDF8406" w14:textId="7B5AE30A" w:rsidR="00EE4FB7" w:rsidRPr="000814DC" w:rsidRDefault="00EE4FB7" w:rsidP="009A69BD">
            <w:pPr>
              <w:spacing w:before="120" w:after="0"/>
              <w:jc w:val="left"/>
              <w:rPr>
                <w:rFonts w:ascii="Times New Roman" w:hAnsi="Times New Roman"/>
              </w:rPr>
            </w:pPr>
            <w:r w:rsidRPr="000814DC">
              <w:rPr>
                <w:rFonts w:ascii="Times New Roman" w:hAnsi="Times New Roman"/>
              </w:rPr>
              <w:t xml:space="preserve">V ………………………dne: </w:t>
            </w:r>
          </w:p>
        </w:tc>
      </w:tr>
      <w:tr w:rsidR="00EE4FB7" w:rsidRPr="000814DC" w14:paraId="76D62358" w14:textId="77777777" w:rsidTr="00A3293A">
        <w:trPr>
          <w:trHeight w:val="733"/>
        </w:trPr>
        <w:tc>
          <w:tcPr>
            <w:tcW w:w="4606" w:type="dxa"/>
          </w:tcPr>
          <w:p w14:paraId="465F826C" w14:textId="77777777" w:rsidR="00EE4FB7" w:rsidRPr="000814DC" w:rsidRDefault="00EE4FB7" w:rsidP="009A69BD">
            <w:pPr>
              <w:spacing w:before="120" w:after="0"/>
              <w:jc w:val="left"/>
              <w:rPr>
                <w:rFonts w:ascii="Times New Roman" w:hAnsi="Times New Roman"/>
              </w:rPr>
            </w:pPr>
          </w:p>
          <w:p w14:paraId="591B38BB" w14:textId="77777777" w:rsidR="00EE4FB7" w:rsidRPr="000814DC" w:rsidRDefault="00EE4FB7" w:rsidP="009A69BD">
            <w:pPr>
              <w:spacing w:before="120" w:after="0"/>
              <w:jc w:val="left"/>
              <w:rPr>
                <w:rFonts w:ascii="Times New Roman" w:hAnsi="Times New Roman"/>
              </w:rPr>
            </w:pPr>
          </w:p>
          <w:p w14:paraId="045C536D" w14:textId="77777777" w:rsidR="00EE4FB7" w:rsidRPr="000814DC" w:rsidRDefault="00EE4FB7" w:rsidP="009A69BD">
            <w:pPr>
              <w:spacing w:before="120" w:after="0"/>
              <w:jc w:val="left"/>
              <w:rPr>
                <w:rFonts w:ascii="Times New Roman" w:hAnsi="Times New Roman"/>
              </w:rPr>
            </w:pPr>
          </w:p>
          <w:p w14:paraId="37D5B576" w14:textId="77777777" w:rsidR="009A69BD" w:rsidRPr="000814DC" w:rsidRDefault="009A69BD" w:rsidP="009A69BD">
            <w:pPr>
              <w:spacing w:before="120" w:after="0"/>
              <w:jc w:val="left"/>
              <w:rPr>
                <w:rFonts w:ascii="Times New Roman" w:hAnsi="Times New Roman"/>
              </w:rPr>
            </w:pPr>
            <w:r w:rsidRPr="000814DC">
              <w:rPr>
                <w:rFonts w:ascii="Times New Roman" w:hAnsi="Times New Roman"/>
              </w:rPr>
              <w:t>……………………………….</w:t>
            </w:r>
          </w:p>
          <w:p w14:paraId="3D89C5EF" w14:textId="68C4E3E0" w:rsidR="009A69BD" w:rsidRDefault="009A69BD" w:rsidP="009A69BD">
            <w:pPr>
              <w:spacing w:before="12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Jaroslav Češka, ředitel</w:t>
            </w:r>
          </w:p>
          <w:p w14:paraId="64F928E1" w14:textId="5BCDB360" w:rsidR="00EE4FB7" w:rsidRPr="000814DC" w:rsidRDefault="009A69BD" w:rsidP="009A69BD">
            <w:pPr>
              <w:spacing w:before="12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Sport Česká Lípa, p. o.</w:t>
            </w:r>
          </w:p>
          <w:p w14:paraId="45A226FD" w14:textId="77777777" w:rsidR="00EE4FB7" w:rsidRPr="000814DC" w:rsidRDefault="00EE4FB7" w:rsidP="009A69BD">
            <w:pPr>
              <w:spacing w:before="120" w:after="0"/>
              <w:jc w:val="left"/>
              <w:rPr>
                <w:rFonts w:ascii="Times New Roman" w:hAnsi="Times New Roman"/>
              </w:rPr>
            </w:pPr>
            <w:r w:rsidRPr="000814DC">
              <w:rPr>
                <w:rFonts w:ascii="Times New Roman" w:hAnsi="Times New Roman"/>
              </w:rPr>
              <w:t xml:space="preserve">za nájemce </w:t>
            </w:r>
          </w:p>
        </w:tc>
        <w:tc>
          <w:tcPr>
            <w:tcW w:w="4606" w:type="dxa"/>
          </w:tcPr>
          <w:p w14:paraId="78BE9D49" w14:textId="77777777" w:rsidR="00EE4FB7" w:rsidRPr="000814DC" w:rsidRDefault="00EE4FB7" w:rsidP="009A69BD">
            <w:pPr>
              <w:spacing w:before="120" w:after="0"/>
              <w:jc w:val="left"/>
              <w:rPr>
                <w:rFonts w:ascii="Times New Roman" w:hAnsi="Times New Roman"/>
              </w:rPr>
            </w:pPr>
          </w:p>
          <w:p w14:paraId="43A4F081" w14:textId="77777777" w:rsidR="00EE4FB7" w:rsidRPr="000814DC" w:rsidRDefault="00EE4FB7" w:rsidP="009A69BD">
            <w:pPr>
              <w:spacing w:before="120" w:after="0"/>
              <w:jc w:val="left"/>
              <w:rPr>
                <w:rFonts w:ascii="Times New Roman" w:hAnsi="Times New Roman"/>
              </w:rPr>
            </w:pPr>
          </w:p>
          <w:p w14:paraId="29AB6FCA" w14:textId="77777777" w:rsidR="00EE4FB7" w:rsidRPr="000814DC" w:rsidRDefault="00EE4FB7" w:rsidP="009A69BD">
            <w:pPr>
              <w:spacing w:before="120" w:after="0"/>
              <w:jc w:val="left"/>
              <w:rPr>
                <w:rFonts w:ascii="Times New Roman" w:hAnsi="Times New Roman"/>
              </w:rPr>
            </w:pPr>
          </w:p>
          <w:p w14:paraId="30EC5394" w14:textId="33BD2C57" w:rsidR="00EE4FB7" w:rsidRPr="000814DC" w:rsidRDefault="00EE4FB7" w:rsidP="009A69BD">
            <w:pPr>
              <w:spacing w:before="120" w:after="0"/>
              <w:jc w:val="left"/>
              <w:rPr>
                <w:rFonts w:ascii="Times New Roman" w:hAnsi="Times New Roman"/>
              </w:rPr>
            </w:pPr>
            <w:r w:rsidRPr="000814DC">
              <w:rPr>
                <w:rFonts w:ascii="Times New Roman" w:hAnsi="Times New Roman"/>
              </w:rPr>
              <w:t>……………………………….</w:t>
            </w:r>
          </w:p>
          <w:p w14:paraId="754F1B45" w14:textId="77777777" w:rsidR="00EE4FB7" w:rsidRPr="000814DC" w:rsidRDefault="00EE4FB7" w:rsidP="009A69BD">
            <w:pPr>
              <w:spacing w:before="120" w:after="0"/>
              <w:jc w:val="left"/>
              <w:rPr>
                <w:rFonts w:ascii="Times New Roman" w:hAnsi="Times New Roman"/>
              </w:rPr>
            </w:pPr>
            <w:r w:rsidRPr="000814DC">
              <w:rPr>
                <w:rFonts w:ascii="Times New Roman" w:hAnsi="Times New Roman"/>
              </w:rPr>
              <w:t xml:space="preserve">za pronajímatele </w:t>
            </w:r>
          </w:p>
        </w:tc>
      </w:tr>
      <w:tr w:rsidR="009A69BD" w:rsidRPr="000814DC" w14:paraId="181F821C" w14:textId="77777777" w:rsidTr="00A3293A">
        <w:trPr>
          <w:trHeight w:val="733"/>
        </w:trPr>
        <w:tc>
          <w:tcPr>
            <w:tcW w:w="4606" w:type="dxa"/>
          </w:tcPr>
          <w:p w14:paraId="44C3E1BF" w14:textId="77777777" w:rsidR="009A69BD" w:rsidRPr="000814DC" w:rsidRDefault="009A69BD" w:rsidP="009A69BD">
            <w:pPr>
              <w:spacing w:before="120" w:after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606" w:type="dxa"/>
          </w:tcPr>
          <w:p w14:paraId="29B822E5" w14:textId="77777777" w:rsidR="009A69BD" w:rsidRPr="000814DC" w:rsidRDefault="009A69BD" w:rsidP="009A69BD">
            <w:pPr>
              <w:spacing w:before="120" w:after="0"/>
              <w:jc w:val="left"/>
              <w:rPr>
                <w:rFonts w:ascii="Times New Roman" w:hAnsi="Times New Roman"/>
              </w:rPr>
            </w:pPr>
          </w:p>
        </w:tc>
      </w:tr>
    </w:tbl>
    <w:p w14:paraId="1016DBC9" w14:textId="77777777" w:rsidR="00EE4FB7" w:rsidRPr="000814DC" w:rsidRDefault="00EE4FB7" w:rsidP="00EE4FB7">
      <w:pPr>
        <w:rPr>
          <w:rFonts w:ascii="Times New Roman" w:hAnsi="Times New Roman"/>
        </w:rPr>
      </w:pPr>
    </w:p>
    <w:sectPr w:rsidR="00EE4FB7" w:rsidRPr="000814DC" w:rsidSect="00F17684">
      <w:footerReference w:type="default" r:id="rId8"/>
      <w:pgSz w:w="11906" w:h="16838"/>
      <w:pgMar w:top="1418" w:right="1418" w:bottom="1134" w:left="1418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4A1A5" w14:textId="77777777" w:rsidR="00B05523" w:rsidRDefault="00B05523">
      <w:pPr>
        <w:spacing w:after="0"/>
      </w:pPr>
      <w:r>
        <w:separator/>
      </w:r>
    </w:p>
  </w:endnote>
  <w:endnote w:type="continuationSeparator" w:id="0">
    <w:p w14:paraId="7C92A07A" w14:textId="77777777" w:rsidR="00B05523" w:rsidRDefault="00B055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7131573"/>
      <w:docPartObj>
        <w:docPartGallery w:val="Page Numbers (Bottom of Page)"/>
        <w:docPartUnique/>
      </w:docPartObj>
    </w:sdtPr>
    <w:sdtEndPr/>
    <w:sdtContent>
      <w:p w14:paraId="4B4AD67D" w14:textId="77777777" w:rsidR="00F17684" w:rsidRDefault="00920D4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DB8">
          <w:rPr>
            <w:noProof/>
          </w:rPr>
          <w:t>1</w:t>
        </w:r>
        <w:r>
          <w:fldChar w:fldCharType="end"/>
        </w:r>
      </w:p>
    </w:sdtContent>
  </w:sdt>
  <w:p w14:paraId="111367A2" w14:textId="77777777" w:rsidR="00B07049" w:rsidRDefault="00B0552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CBBE0" w14:textId="77777777" w:rsidR="00B05523" w:rsidRDefault="00B05523">
      <w:pPr>
        <w:spacing w:after="0"/>
      </w:pPr>
      <w:r>
        <w:separator/>
      </w:r>
    </w:p>
  </w:footnote>
  <w:footnote w:type="continuationSeparator" w:id="0">
    <w:p w14:paraId="17301074" w14:textId="77777777" w:rsidR="00B05523" w:rsidRDefault="00B055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160"/>
    <w:multiLevelType w:val="hybridMultilevel"/>
    <w:tmpl w:val="72EC21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DF28AD"/>
    <w:multiLevelType w:val="multilevel"/>
    <w:tmpl w:val="62AE4AE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7E51AC3"/>
    <w:multiLevelType w:val="multilevel"/>
    <w:tmpl w:val="62AE4AEE"/>
    <w:numStyleLink w:val="Vcerovovseznam"/>
  </w:abstractNum>
  <w:abstractNum w:abstractNumId="3">
    <w:nsid w:val="0B6C6D87"/>
    <w:multiLevelType w:val="multilevel"/>
    <w:tmpl w:val="8CEA86D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2D152D95"/>
    <w:multiLevelType w:val="multilevel"/>
    <w:tmpl w:val="62AE4AEE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32511092"/>
    <w:multiLevelType w:val="multilevel"/>
    <w:tmpl w:val="62AE4AEE"/>
    <w:numStyleLink w:val="Vcerovovseznam"/>
  </w:abstractNum>
  <w:abstractNum w:abstractNumId="6">
    <w:nsid w:val="433F78A9"/>
    <w:multiLevelType w:val="multilevel"/>
    <w:tmpl w:val="62AE4AEE"/>
    <w:numStyleLink w:val="Vcerovovseznam"/>
  </w:abstractNum>
  <w:abstractNum w:abstractNumId="7">
    <w:nsid w:val="436F443C"/>
    <w:multiLevelType w:val="multilevel"/>
    <w:tmpl w:val="62AE4AEE"/>
    <w:numStyleLink w:val="Vcerovovseznam"/>
  </w:abstractNum>
  <w:abstractNum w:abstractNumId="8">
    <w:nsid w:val="558A4EF6"/>
    <w:multiLevelType w:val="hybridMultilevel"/>
    <w:tmpl w:val="5BB6C28C"/>
    <w:lvl w:ilvl="0" w:tplc="1A1E5FA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777645"/>
    <w:multiLevelType w:val="hybridMultilevel"/>
    <w:tmpl w:val="2E14170A"/>
    <w:styleLink w:val="Vcerovovseznam3"/>
    <w:lvl w:ilvl="0" w:tplc="E9F4F946">
      <w:numFmt w:val="bullet"/>
      <w:pStyle w:val="Odstavecseseznamem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327101F"/>
    <w:multiLevelType w:val="multilevel"/>
    <w:tmpl w:val="62AE4AEE"/>
    <w:styleLink w:val="Vcerovovseznam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6C490650"/>
    <w:multiLevelType w:val="multilevel"/>
    <w:tmpl w:val="4E0694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C9B4FD9"/>
    <w:multiLevelType w:val="hybridMultilevel"/>
    <w:tmpl w:val="E58E19CE"/>
    <w:lvl w:ilvl="0" w:tplc="69AC66B8">
      <w:start w:val="1"/>
      <w:numFmt w:val="upperRoman"/>
      <w:pStyle w:val="lnekislovannew"/>
      <w:lvlText w:val="ČLÁNEK %1."/>
      <w:lvlJc w:val="center"/>
      <w:pPr>
        <w:ind w:left="720" w:hanging="360"/>
      </w:pPr>
      <w:rPr>
        <w:rFonts w:cs="Times New Roman" w:hint="default"/>
        <w:b/>
      </w:rPr>
    </w:lvl>
    <w:lvl w:ilvl="1" w:tplc="5198C842">
      <w:start w:val="1"/>
      <w:numFmt w:val="decimal"/>
      <w:lvlText w:val="%2."/>
      <w:lvlJc w:val="left"/>
      <w:pPr>
        <w:ind w:left="1785" w:hanging="705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DE4451"/>
    <w:multiLevelType w:val="multilevel"/>
    <w:tmpl w:val="62AE4AEE"/>
    <w:numStyleLink w:val="Vcerovovseznam"/>
  </w:abstractNum>
  <w:abstractNum w:abstractNumId="14">
    <w:nsid w:val="7B413665"/>
    <w:multiLevelType w:val="multilevel"/>
    <w:tmpl w:val="62AE4AEE"/>
    <w:numStyleLink w:val="Vcerovovseznam"/>
  </w:abstractNum>
  <w:num w:numId="1">
    <w:abstractNumId w:val="9"/>
  </w:num>
  <w:num w:numId="2">
    <w:abstractNumId w:val="10"/>
  </w:num>
  <w:num w:numId="3">
    <w:abstractNumId w:val="3"/>
  </w:num>
  <w:num w:numId="4">
    <w:abstractNumId w:val="12"/>
  </w:num>
  <w:num w:numId="5">
    <w:abstractNumId w:val="1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Times New Roman" w:hint="default"/>
          <w:b w:val="0"/>
          <w:sz w:val="24"/>
        </w:rPr>
      </w:lvl>
    </w:lvlOverride>
  </w:num>
  <w:num w:numId="6">
    <w:abstractNumId w:val="6"/>
  </w:num>
  <w:num w:numId="7">
    <w:abstractNumId w:val="13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  <w:num w:numId="12">
    <w:abstractNumId w:val="4"/>
  </w:num>
  <w:num w:numId="13">
    <w:abstractNumId w:val="8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B6"/>
    <w:rsid w:val="000814DC"/>
    <w:rsid w:val="00181CC1"/>
    <w:rsid w:val="001852EA"/>
    <w:rsid w:val="001D0D68"/>
    <w:rsid w:val="001D141A"/>
    <w:rsid w:val="001D3012"/>
    <w:rsid w:val="002D2FB6"/>
    <w:rsid w:val="003D1747"/>
    <w:rsid w:val="003D1D41"/>
    <w:rsid w:val="005275E7"/>
    <w:rsid w:val="005974D1"/>
    <w:rsid w:val="005B57D7"/>
    <w:rsid w:val="00616A25"/>
    <w:rsid w:val="00754FC9"/>
    <w:rsid w:val="00793F4E"/>
    <w:rsid w:val="007A2DB8"/>
    <w:rsid w:val="00833310"/>
    <w:rsid w:val="008F5D90"/>
    <w:rsid w:val="00910257"/>
    <w:rsid w:val="00920D4F"/>
    <w:rsid w:val="009A69BD"/>
    <w:rsid w:val="00A01D1F"/>
    <w:rsid w:val="00A11B04"/>
    <w:rsid w:val="00B05523"/>
    <w:rsid w:val="00B45FA8"/>
    <w:rsid w:val="00B75963"/>
    <w:rsid w:val="00C02309"/>
    <w:rsid w:val="00C935F6"/>
    <w:rsid w:val="00D02EFC"/>
    <w:rsid w:val="00EE4FB7"/>
    <w:rsid w:val="00F008D0"/>
    <w:rsid w:val="00FC0692"/>
    <w:rsid w:val="00FD1C0D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C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FB6"/>
    <w:pPr>
      <w:spacing w:after="120" w:line="240" w:lineRule="auto"/>
      <w:jc w:val="both"/>
    </w:pPr>
    <w:rPr>
      <w:rFonts w:ascii="Calibri" w:eastAsia="Calibri" w:hAnsi="Calibri" w:cs="Times New Roman"/>
      <w:sz w:val="24"/>
    </w:rPr>
  </w:style>
  <w:style w:type="paragraph" w:styleId="Nadpis1">
    <w:name w:val="heading 1"/>
    <w:aliases w:val="Článek název,_Nadpis 1"/>
    <w:basedOn w:val="Normln"/>
    <w:next w:val="Normln"/>
    <w:link w:val="Nadpis1Char"/>
    <w:uiPriority w:val="99"/>
    <w:qFormat/>
    <w:rsid w:val="002D2FB6"/>
    <w:pPr>
      <w:keepNext/>
      <w:keepLines/>
      <w:spacing w:before="120"/>
      <w:jc w:val="center"/>
      <w:outlineLvl w:val="0"/>
    </w:pPr>
    <w:rPr>
      <w:rFonts w:eastAsia="Times New Roman"/>
      <w:b/>
      <w:caps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název Char,_Nadpis 1 Char"/>
    <w:basedOn w:val="Standardnpsmoodstavce"/>
    <w:link w:val="Nadpis1"/>
    <w:uiPriority w:val="99"/>
    <w:rsid w:val="002D2FB6"/>
    <w:rPr>
      <w:rFonts w:ascii="Calibri" w:eastAsia="Times New Roman" w:hAnsi="Calibri" w:cs="Times New Roman"/>
      <w:b/>
      <w:caps/>
      <w:sz w:val="24"/>
      <w:szCs w:val="32"/>
    </w:rPr>
  </w:style>
  <w:style w:type="paragraph" w:styleId="Zpat">
    <w:name w:val="footer"/>
    <w:basedOn w:val="Normln"/>
    <w:link w:val="ZpatChar"/>
    <w:uiPriority w:val="99"/>
    <w:rsid w:val="002D2FB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D2FB6"/>
    <w:rPr>
      <w:rFonts w:ascii="Calibri" w:eastAsia="Calibri" w:hAnsi="Calibri" w:cs="Times New Roman"/>
      <w:sz w:val="24"/>
    </w:rPr>
  </w:style>
  <w:style w:type="paragraph" w:styleId="Odstavecseseznamem">
    <w:name w:val="List Paragraph"/>
    <w:aliases w:val="Odrážkový seznam,Nad,Odstavec cíl se seznamem,Odstavec se seznamem5,List Paragraph,Odstavec_muj,Odrážky"/>
    <w:basedOn w:val="Normln"/>
    <w:link w:val="OdstavecseseznamemChar"/>
    <w:uiPriority w:val="34"/>
    <w:qFormat/>
    <w:rsid w:val="002D2FB6"/>
    <w:pPr>
      <w:numPr>
        <w:numId w:val="1"/>
      </w:numPr>
      <w:spacing w:before="120" w:after="0"/>
      <w:ind w:left="357" w:hanging="357"/>
    </w:pPr>
  </w:style>
  <w:style w:type="character" w:styleId="Siln">
    <w:name w:val="Strong"/>
    <w:aliases w:val="Tučné"/>
    <w:basedOn w:val="Standardnpsmoodstavce"/>
    <w:uiPriority w:val="99"/>
    <w:qFormat/>
    <w:rsid w:val="002D2FB6"/>
    <w:rPr>
      <w:rFonts w:cs="Times New Roman"/>
      <w:b/>
      <w:bCs/>
    </w:rPr>
  </w:style>
  <w:style w:type="paragraph" w:styleId="Zkladntext">
    <w:name w:val="Body Text"/>
    <w:aliases w:val="b,Odrazky a,c"/>
    <w:basedOn w:val="Normln"/>
    <w:link w:val="ZkladntextChar"/>
    <w:uiPriority w:val="99"/>
    <w:rsid w:val="002D2FB6"/>
    <w:pPr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aliases w:val="b Char,Odrazky a Char,c Char"/>
    <w:basedOn w:val="Standardnpsmoodstavce"/>
    <w:link w:val="Zkladntext"/>
    <w:uiPriority w:val="99"/>
    <w:rsid w:val="002D2F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nekislovannew">
    <w:name w:val="článek čislovaní new"/>
    <w:basedOn w:val="Zkladntext"/>
    <w:link w:val="lnekislovannewChar"/>
    <w:uiPriority w:val="99"/>
    <w:rsid w:val="002D2FB6"/>
    <w:pPr>
      <w:numPr>
        <w:numId w:val="4"/>
      </w:numPr>
      <w:spacing w:before="240"/>
      <w:ind w:left="0" w:right="-454" w:firstLine="0"/>
      <w:jc w:val="center"/>
    </w:pPr>
    <w:rPr>
      <w:rFonts w:ascii="Calibri" w:hAnsi="Calibri"/>
      <w:sz w:val="24"/>
    </w:rPr>
  </w:style>
  <w:style w:type="character" w:customStyle="1" w:styleId="lnekislovannewChar">
    <w:name w:val="článek čislovaní new Char"/>
    <w:basedOn w:val="ZkladntextChar"/>
    <w:link w:val="lnekislovannew"/>
    <w:uiPriority w:val="99"/>
    <w:locked/>
    <w:rsid w:val="002D2FB6"/>
    <w:rPr>
      <w:rFonts w:ascii="Calibri" w:eastAsia="Times New Roman" w:hAnsi="Calibri" w:cs="Times New Roman"/>
      <w:sz w:val="24"/>
      <w:szCs w:val="20"/>
      <w:lang w:eastAsia="cs-CZ"/>
    </w:rPr>
  </w:style>
  <w:style w:type="numbering" w:customStyle="1" w:styleId="Vcerovovseznam3">
    <w:name w:val="Víceúrovňový seznam3"/>
    <w:rsid w:val="002D2FB6"/>
    <w:pPr>
      <w:numPr>
        <w:numId w:val="1"/>
      </w:numPr>
    </w:pPr>
  </w:style>
  <w:style w:type="numbering" w:customStyle="1" w:styleId="Vcerovovseznam">
    <w:name w:val="Víceúrovňový seznam"/>
    <w:rsid w:val="002D2FB6"/>
    <w:pPr>
      <w:numPr>
        <w:numId w:val="2"/>
      </w:numPr>
    </w:pPr>
  </w:style>
  <w:style w:type="character" w:styleId="Hypertextovodkaz">
    <w:name w:val="Hyperlink"/>
    <w:rsid w:val="002D2FB6"/>
    <w:rPr>
      <w:color w:val="0000FF"/>
      <w:u w:val="single"/>
    </w:rPr>
  </w:style>
  <w:style w:type="paragraph" w:customStyle="1" w:styleId="Default">
    <w:name w:val="Default"/>
    <w:rsid w:val="002D2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5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5F6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023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23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230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23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230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yl1">
    <w:name w:val="Styl1"/>
    <w:basedOn w:val="Odstavecseseznamem"/>
    <w:uiPriority w:val="99"/>
    <w:rsid w:val="00EE4FB7"/>
    <w:pPr>
      <w:numPr>
        <w:numId w:val="0"/>
      </w:numPr>
      <w:spacing w:before="0" w:after="200" w:line="276" w:lineRule="auto"/>
      <w:ind w:left="432" w:hanging="432"/>
      <w:contextualSpacing/>
      <w:jc w:val="left"/>
    </w:pPr>
    <w:rPr>
      <w:rFonts w:eastAsia="Times New Roman"/>
      <w:sz w:val="22"/>
    </w:rPr>
  </w:style>
  <w:style w:type="paragraph" w:customStyle="1" w:styleId="Styl2">
    <w:name w:val="Styl2"/>
    <w:basedOn w:val="Bezmezer"/>
    <w:uiPriority w:val="99"/>
    <w:qFormat/>
    <w:rsid w:val="00EE4FB7"/>
    <w:pPr>
      <w:spacing w:before="120" w:after="120" w:line="276" w:lineRule="auto"/>
      <w:ind w:left="567" w:hanging="567"/>
    </w:pPr>
    <w:rPr>
      <w:rFonts w:eastAsia="Times New Roman"/>
      <w:sz w:val="22"/>
      <w:lang w:eastAsia="cs-CZ"/>
    </w:rPr>
  </w:style>
  <w:style w:type="character" w:customStyle="1" w:styleId="OdstavecseseznamemChar">
    <w:name w:val="Odstavec se seznamem Char"/>
    <w:aliases w:val="Odrážkový seznam Char,Nad Char,Odstavec cíl se seznamem Char,Odstavec se seznamem5 Char,List Paragraph Char,Odstavec_muj Char,Odrážky Char"/>
    <w:link w:val="Odstavecseseznamem"/>
    <w:uiPriority w:val="34"/>
    <w:locked/>
    <w:rsid w:val="00EE4FB7"/>
    <w:rPr>
      <w:rFonts w:ascii="Calibri" w:eastAsia="Calibri" w:hAnsi="Calibri" w:cs="Times New Roman"/>
      <w:sz w:val="24"/>
    </w:rPr>
  </w:style>
  <w:style w:type="paragraph" w:styleId="Bezmezer">
    <w:name w:val="No Spacing"/>
    <w:uiPriority w:val="1"/>
    <w:qFormat/>
    <w:rsid w:val="00EE4FB7"/>
    <w:pPr>
      <w:spacing w:after="0" w:line="240" w:lineRule="auto"/>
      <w:jc w:val="both"/>
    </w:pPr>
    <w:rPr>
      <w:rFonts w:ascii="Calibri" w:eastAsia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2FB6"/>
    <w:pPr>
      <w:spacing w:after="120" w:line="240" w:lineRule="auto"/>
      <w:jc w:val="both"/>
    </w:pPr>
    <w:rPr>
      <w:rFonts w:ascii="Calibri" w:eastAsia="Calibri" w:hAnsi="Calibri" w:cs="Times New Roman"/>
      <w:sz w:val="24"/>
    </w:rPr>
  </w:style>
  <w:style w:type="paragraph" w:styleId="Nadpis1">
    <w:name w:val="heading 1"/>
    <w:aliases w:val="Článek název,_Nadpis 1"/>
    <w:basedOn w:val="Normln"/>
    <w:next w:val="Normln"/>
    <w:link w:val="Nadpis1Char"/>
    <w:uiPriority w:val="99"/>
    <w:qFormat/>
    <w:rsid w:val="002D2FB6"/>
    <w:pPr>
      <w:keepNext/>
      <w:keepLines/>
      <w:spacing w:before="120"/>
      <w:jc w:val="center"/>
      <w:outlineLvl w:val="0"/>
    </w:pPr>
    <w:rPr>
      <w:rFonts w:eastAsia="Times New Roman"/>
      <w:b/>
      <w:caps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lánek název Char,_Nadpis 1 Char"/>
    <w:basedOn w:val="Standardnpsmoodstavce"/>
    <w:link w:val="Nadpis1"/>
    <w:uiPriority w:val="99"/>
    <w:rsid w:val="002D2FB6"/>
    <w:rPr>
      <w:rFonts w:ascii="Calibri" w:eastAsia="Times New Roman" w:hAnsi="Calibri" w:cs="Times New Roman"/>
      <w:b/>
      <w:caps/>
      <w:sz w:val="24"/>
      <w:szCs w:val="32"/>
    </w:rPr>
  </w:style>
  <w:style w:type="paragraph" w:styleId="Zpat">
    <w:name w:val="footer"/>
    <w:basedOn w:val="Normln"/>
    <w:link w:val="ZpatChar"/>
    <w:uiPriority w:val="99"/>
    <w:rsid w:val="002D2FB6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2D2FB6"/>
    <w:rPr>
      <w:rFonts w:ascii="Calibri" w:eastAsia="Calibri" w:hAnsi="Calibri" w:cs="Times New Roman"/>
      <w:sz w:val="24"/>
    </w:rPr>
  </w:style>
  <w:style w:type="paragraph" w:styleId="Odstavecseseznamem">
    <w:name w:val="List Paragraph"/>
    <w:aliases w:val="Odrážkový seznam,Nad,Odstavec cíl se seznamem,Odstavec se seznamem5,List Paragraph,Odstavec_muj,Odrážky"/>
    <w:basedOn w:val="Normln"/>
    <w:link w:val="OdstavecseseznamemChar"/>
    <w:uiPriority w:val="34"/>
    <w:qFormat/>
    <w:rsid w:val="002D2FB6"/>
    <w:pPr>
      <w:numPr>
        <w:numId w:val="1"/>
      </w:numPr>
      <w:spacing w:before="120" w:after="0"/>
      <w:ind w:left="357" w:hanging="357"/>
    </w:pPr>
  </w:style>
  <w:style w:type="character" w:styleId="Siln">
    <w:name w:val="Strong"/>
    <w:aliases w:val="Tučné"/>
    <w:basedOn w:val="Standardnpsmoodstavce"/>
    <w:uiPriority w:val="99"/>
    <w:qFormat/>
    <w:rsid w:val="002D2FB6"/>
    <w:rPr>
      <w:rFonts w:cs="Times New Roman"/>
      <w:b/>
      <w:bCs/>
    </w:rPr>
  </w:style>
  <w:style w:type="paragraph" w:styleId="Zkladntext">
    <w:name w:val="Body Text"/>
    <w:aliases w:val="b,Odrazky a,c"/>
    <w:basedOn w:val="Normln"/>
    <w:link w:val="ZkladntextChar"/>
    <w:uiPriority w:val="99"/>
    <w:rsid w:val="002D2FB6"/>
    <w:pPr>
      <w:jc w:val="left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aliases w:val="b Char,Odrazky a Char,c Char"/>
    <w:basedOn w:val="Standardnpsmoodstavce"/>
    <w:link w:val="Zkladntext"/>
    <w:uiPriority w:val="99"/>
    <w:rsid w:val="002D2FB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lnekislovannew">
    <w:name w:val="článek čislovaní new"/>
    <w:basedOn w:val="Zkladntext"/>
    <w:link w:val="lnekislovannewChar"/>
    <w:uiPriority w:val="99"/>
    <w:rsid w:val="002D2FB6"/>
    <w:pPr>
      <w:numPr>
        <w:numId w:val="4"/>
      </w:numPr>
      <w:spacing w:before="240"/>
      <w:ind w:left="0" w:right="-454" w:firstLine="0"/>
      <w:jc w:val="center"/>
    </w:pPr>
    <w:rPr>
      <w:rFonts w:ascii="Calibri" w:hAnsi="Calibri"/>
      <w:sz w:val="24"/>
    </w:rPr>
  </w:style>
  <w:style w:type="character" w:customStyle="1" w:styleId="lnekislovannewChar">
    <w:name w:val="článek čislovaní new Char"/>
    <w:basedOn w:val="ZkladntextChar"/>
    <w:link w:val="lnekislovannew"/>
    <w:uiPriority w:val="99"/>
    <w:locked/>
    <w:rsid w:val="002D2FB6"/>
    <w:rPr>
      <w:rFonts w:ascii="Calibri" w:eastAsia="Times New Roman" w:hAnsi="Calibri" w:cs="Times New Roman"/>
      <w:sz w:val="24"/>
      <w:szCs w:val="20"/>
      <w:lang w:eastAsia="cs-CZ"/>
    </w:rPr>
  </w:style>
  <w:style w:type="numbering" w:customStyle="1" w:styleId="Vcerovovseznam3">
    <w:name w:val="Víceúrovňový seznam3"/>
    <w:rsid w:val="002D2FB6"/>
    <w:pPr>
      <w:numPr>
        <w:numId w:val="1"/>
      </w:numPr>
    </w:pPr>
  </w:style>
  <w:style w:type="numbering" w:customStyle="1" w:styleId="Vcerovovseznam">
    <w:name w:val="Víceúrovňový seznam"/>
    <w:rsid w:val="002D2FB6"/>
    <w:pPr>
      <w:numPr>
        <w:numId w:val="2"/>
      </w:numPr>
    </w:pPr>
  </w:style>
  <w:style w:type="character" w:styleId="Hypertextovodkaz">
    <w:name w:val="Hyperlink"/>
    <w:rsid w:val="002D2FB6"/>
    <w:rPr>
      <w:color w:val="0000FF"/>
      <w:u w:val="single"/>
    </w:rPr>
  </w:style>
  <w:style w:type="paragraph" w:customStyle="1" w:styleId="Default">
    <w:name w:val="Default"/>
    <w:rsid w:val="002D2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5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5F6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023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023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0230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023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0230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yl1">
    <w:name w:val="Styl1"/>
    <w:basedOn w:val="Odstavecseseznamem"/>
    <w:uiPriority w:val="99"/>
    <w:rsid w:val="00EE4FB7"/>
    <w:pPr>
      <w:numPr>
        <w:numId w:val="0"/>
      </w:numPr>
      <w:spacing w:before="0" w:after="200" w:line="276" w:lineRule="auto"/>
      <w:ind w:left="432" w:hanging="432"/>
      <w:contextualSpacing/>
      <w:jc w:val="left"/>
    </w:pPr>
    <w:rPr>
      <w:rFonts w:eastAsia="Times New Roman"/>
      <w:sz w:val="22"/>
    </w:rPr>
  </w:style>
  <w:style w:type="paragraph" w:customStyle="1" w:styleId="Styl2">
    <w:name w:val="Styl2"/>
    <w:basedOn w:val="Bezmezer"/>
    <w:uiPriority w:val="99"/>
    <w:qFormat/>
    <w:rsid w:val="00EE4FB7"/>
    <w:pPr>
      <w:spacing w:before="120" w:after="120" w:line="276" w:lineRule="auto"/>
      <w:ind w:left="567" w:hanging="567"/>
    </w:pPr>
    <w:rPr>
      <w:rFonts w:eastAsia="Times New Roman"/>
      <w:sz w:val="22"/>
      <w:lang w:eastAsia="cs-CZ"/>
    </w:rPr>
  </w:style>
  <w:style w:type="character" w:customStyle="1" w:styleId="OdstavecseseznamemChar">
    <w:name w:val="Odstavec se seznamem Char"/>
    <w:aliases w:val="Odrážkový seznam Char,Nad Char,Odstavec cíl se seznamem Char,Odstavec se seznamem5 Char,List Paragraph Char,Odstavec_muj Char,Odrážky Char"/>
    <w:link w:val="Odstavecseseznamem"/>
    <w:uiPriority w:val="34"/>
    <w:locked/>
    <w:rsid w:val="00EE4FB7"/>
    <w:rPr>
      <w:rFonts w:ascii="Calibri" w:eastAsia="Calibri" w:hAnsi="Calibri" w:cs="Times New Roman"/>
      <w:sz w:val="24"/>
    </w:rPr>
  </w:style>
  <w:style w:type="paragraph" w:styleId="Bezmezer">
    <w:name w:val="No Spacing"/>
    <w:uiPriority w:val="1"/>
    <w:qFormat/>
    <w:rsid w:val="00EE4FB7"/>
    <w:pPr>
      <w:spacing w:after="0" w:line="240" w:lineRule="auto"/>
      <w:jc w:val="both"/>
    </w:pPr>
    <w:rPr>
      <w:rFonts w:ascii="Calibri" w:eastAsia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Tatiana Jirásková</dc:creator>
  <cp:lastModifiedBy>Kobosilová Jana</cp:lastModifiedBy>
  <cp:revision>2</cp:revision>
  <cp:lastPrinted>2021-12-22T14:36:00Z</cp:lastPrinted>
  <dcterms:created xsi:type="dcterms:W3CDTF">2023-01-17T09:12:00Z</dcterms:created>
  <dcterms:modified xsi:type="dcterms:W3CDTF">2023-01-17T09:12:00Z</dcterms:modified>
</cp:coreProperties>
</file>